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EE" w:rsidRPr="00D03D15" w:rsidRDefault="00F972EE" w:rsidP="00D03D15">
      <w:pPr>
        <w:spacing w:after="0" w:line="280" w:lineRule="exact"/>
        <w:jc w:val="center"/>
        <w:rPr>
          <w:rFonts w:ascii="Garamond" w:hAnsi="Garamond"/>
          <w:sz w:val="18"/>
          <w:szCs w:val="18"/>
        </w:rPr>
      </w:pPr>
      <w:r w:rsidRPr="00D03D15">
        <w:rPr>
          <w:rFonts w:ascii="Garamond" w:hAnsi="Garamond"/>
          <w:sz w:val="18"/>
          <w:szCs w:val="18"/>
        </w:rPr>
        <w:t xml:space="preserve">COMUNE </w:t>
      </w:r>
      <w:proofErr w:type="spellStart"/>
      <w:r w:rsidRPr="00D03D15">
        <w:rPr>
          <w:rFonts w:ascii="Garamond" w:hAnsi="Garamond"/>
          <w:sz w:val="18"/>
          <w:szCs w:val="18"/>
        </w:rPr>
        <w:t>DI</w:t>
      </w:r>
      <w:proofErr w:type="spellEnd"/>
      <w:r w:rsidRPr="00D03D15">
        <w:rPr>
          <w:rFonts w:ascii="Garamond" w:hAnsi="Garamond"/>
          <w:sz w:val="18"/>
          <w:szCs w:val="18"/>
        </w:rPr>
        <w:t xml:space="preserve"> TORTORETO</w:t>
      </w:r>
    </w:p>
    <w:p w:rsidR="00F972EE" w:rsidRPr="00FA1BFB" w:rsidRDefault="00F972EE" w:rsidP="00D03D15">
      <w:pPr>
        <w:spacing w:after="0" w:line="280" w:lineRule="exact"/>
        <w:jc w:val="center"/>
        <w:rPr>
          <w:rFonts w:ascii="Garamond" w:hAnsi="Garamond"/>
          <w:sz w:val="18"/>
          <w:szCs w:val="18"/>
        </w:rPr>
      </w:pPr>
      <w:r w:rsidRPr="00FA1BFB">
        <w:rPr>
          <w:rFonts w:ascii="Garamond" w:hAnsi="Garamond"/>
          <w:sz w:val="18"/>
          <w:szCs w:val="18"/>
        </w:rPr>
        <w:t xml:space="preserve">PROVINCIA </w:t>
      </w:r>
      <w:proofErr w:type="spellStart"/>
      <w:r w:rsidRPr="00FA1BFB">
        <w:rPr>
          <w:rFonts w:ascii="Garamond" w:hAnsi="Garamond"/>
          <w:sz w:val="18"/>
          <w:szCs w:val="18"/>
        </w:rPr>
        <w:t>DI</w:t>
      </w:r>
      <w:proofErr w:type="spellEnd"/>
      <w:r w:rsidRPr="00FA1BFB">
        <w:rPr>
          <w:rFonts w:ascii="Garamond" w:hAnsi="Garamond"/>
          <w:sz w:val="18"/>
          <w:szCs w:val="18"/>
        </w:rPr>
        <w:t xml:space="preserve"> TERAMO</w:t>
      </w:r>
    </w:p>
    <w:p w:rsidR="00D03D15" w:rsidRDefault="00D03D15" w:rsidP="00D03D15">
      <w:pPr>
        <w:pStyle w:val="Titolo2"/>
        <w:spacing w:before="0" w:line="280" w:lineRule="exact"/>
        <w:rPr>
          <w:rFonts w:ascii="Garamond" w:eastAsiaTheme="minorEastAsia" w:hAnsi="Garamond" w:cstheme="minorBidi"/>
          <w:b w:val="0"/>
          <w:bCs w:val="0"/>
          <w:color w:val="auto"/>
          <w:sz w:val="18"/>
          <w:szCs w:val="18"/>
        </w:rPr>
      </w:pPr>
    </w:p>
    <w:tbl>
      <w:tblPr>
        <w:tblW w:w="9570" w:type="dxa"/>
        <w:tblInd w:w="38" w:type="dxa"/>
        <w:tblLook w:val="01E0"/>
      </w:tblPr>
      <w:tblGrid>
        <w:gridCol w:w="3370"/>
        <w:gridCol w:w="6200"/>
      </w:tblGrid>
      <w:tr w:rsidR="00D03D15" w:rsidRPr="00D03D15" w:rsidTr="00D03D15">
        <w:trPr>
          <w:trHeight w:val="1454"/>
        </w:trPr>
        <w:tc>
          <w:tcPr>
            <w:tcW w:w="3370" w:type="dxa"/>
          </w:tcPr>
          <w:p w:rsidR="00D03D15" w:rsidRPr="00D03D15" w:rsidRDefault="00D03D15" w:rsidP="00D03D15">
            <w:pPr>
              <w:autoSpaceDE w:val="0"/>
              <w:autoSpaceDN w:val="0"/>
              <w:adjustRightInd w:val="0"/>
              <w:spacing w:after="0" w:line="280" w:lineRule="exact"/>
              <w:jc w:val="both"/>
              <w:rPr>
                <w:rFonts w:ascii="Garamond" w:hAnsi="Garamond"/>
                <w:sz w:val="18"/>
                <w:szCs w:val="18"/>
              </w:rPr>
            </w:pPr>
            <w:proofErr w:type="spellStart"/>
            <w:r w:rsidRPr="00D03D15">
              <w:rPr>
                <w:rFonts w:ascii="Garamond" w:hAnsi="Garamond"/>
                <w:sz w:val="18"/>
                <w:szCs w:val="18"/>
              </w:rPr>
              <w:t>Prot</w:t>
            </w:r>
            <w:proofErr w:type="spellEnd"/>
            <w:r w:rsidRPr="00D03D15">
              <w:rPr>
                <w:rFonts w:ascii="Garamond" w:hAnsi="Garamond"/>
                <w:sz w:val="18"/>
                <w:szCs w:val="18"/>
              </w:rPr>
              <w:t xml:space="preserve">. n. </w:t>
            </w:r>
            <w:proofErr w:type="spellStart"/>
            <w:r w:rsidRPr="00D03D15">
              <w:rPr>
                <w:rFonts w:ascii="Garamond" w:hAnsi="Garamond"/>
                <w:sz w:val="18"/>
                <w:szCs w:val="18"/>
              </w:rPr>
              <w:t>………</w:t>
            </w:r>
            <w:proofErr w:type="spellEnd"/>
            <w:r w:rsidRPr="00D03D15">
              <w:rPr>
                <w:rFonts w:ascii="Garamond" w:hAnsi="Garamond"/>
                <w:sz w:val="18"/>
                <w:szCs w:val="18"/>
              </w:rPr>
              <w:t xml:space="preserve">. </w:t>
            </w:r>
          </w:p>
          <w:p w:rsidR="00D03D15" w:rsidRPr="00D03D15" w:rsidRDefault="00D03D15" w:rsidP="00D03D15">
            <w:pPr>
              <w:autoSpaceDE w:val="0"/>
              <w:autoSpaceDN w:val="0"/>
              <w:adjustRightInd w:val="0"/>
              <w:spacing w:after="0" w:line="280" w:lineRule="exact"/>
              <w:jc w:val="both"/>
              <w:rPr>
                <w:rFonts w:ascii="Garamond" w:hAnsi="Garamond"/>
                <w:sz w:val="18"/>
                <w:szCs w:val="18"/>
              </w:rPr>
            </w:pPr>
            <w:r w:rsidRPr="00D03D15">
              <w:rPr>
                <w:rFonts w:ascii="Garamond" w:hAnsi="Garamond"/>
                <w:sz w:val="18"/>
                <w:szCs w:val="18"/>
              </w:rPr>
              <w:t>Trasmessa Via PEC</w:t>
            </w:r>
          </w:p>
          <w:p w:rsidR="00D03D15" w:rsidRPr="00D03D15" w:rsidRDefault="00D03D15" w:rsidP="00D03D15">
            <w:pPr>
              <w:tabs>
                <w:tab w:val="left" w:pos="5103"/>
              </w:tabs>
              <w:spacing w:after="0" w:line="280" w:lineRule="exact"/>
              <w:rPr>
                <w:rFonts w:ascii="Garamond" w:hAnsi="Garamond"/>
                <w:sz w:val="18"/>
                <w:szCs w:val="18"/>
              </w:rPr>
            </w:pPr>
          </w:p>
        </w:tc>
        <w:tc>
          <w:tcPr>
            <w:tcW w:w="6200" w:type="dxa"/>
          </w:tcPr>
          <w:p w:rsidR="00D03D15" w:rsidRPr="00D03D15" w:rsidRDefault="00D03D15" w:rsidP="00D03D15">
            <w:pPr>
              <w:autoSpaceDE w:val="0"/>
              <w:autoSpaceDN w:val="0"/>
              <w:adjustRightInd w:val="0"/>
              <w:spacing w:after="0" w:line="280" w:lineRule="exact"/>
              <w:jc w:val="right"/>
              <w:rPr>
                <w:rFonts w:ascii="Garamond" w:hAnsi="Garamond"/>
                <w:sz w:val="18"/>
                <w:szCs w:val="18"/>
              </w:rPr>
            </w:pPr>
            <w:proofErr w:type="spellStart"/>
            <w:r w:rsidRPr="00D03D15">
              <w:rPr>
                <w:rFonts w:ascii="Garamond" w:hAnsi="Garamond"/>
                <w:sz w:val="18"/>
                <w:szCs w:val="18"/>
              </w:rPr>
              <w:t>……………………</w:t>
            </w:r>
            <w:proofErr w:type="spellEnd"/>
            <w:r w:rsidRPr="00D03D15">
              <w:rPr>
                <w:rFonts w:ascii="Garamond" w:hAnsi="Garamond"/>
                <w:sz w:val="18"/>
                <w:szCs w:val="18"/>
              </w:rPr>
              <w:t xml:space="preserve">.. </w:t>
            </w:r>
            <w:proofErr w:type="spellStart"/>
            <w:r w:rsidRPr="00D03D15">
              <w:rPr>
                <w:rFonts w:ascii="Garamond" w:hAnsi="Garamond"/>
                <w:sz w:val="18"/>
                <w:szCs w:val="18"/>
              </w:rPr>
              <w:t>lì…………………</w:t>
            </w:r>
            <w:proofErr w:type="spellEnd"/>
            <w:r w:rsidRPr="00D03D15">
              <w:rPr>
                <w:rFonts w:ascii="Garamond" w:hAnsi="Garamond"/>
                <w:sz w:val="18"/>
                <w:szCs w:val="18"/>
              </w:rPr>
              <w:t xml:space="preserve">.., </w:t>
            </w:r>
          </w:p>
          <w:p w:rsidR="00D03D15" w:rsidRPr="00D03D15" w:rsidRDefault="00D03D15" w:rsidP="00D03D15">
            <w:pPr>
              <w:tabs>
                <w:tab w:val="left" w:pos="5103"/>
              </w:tabs>
              <w:spacing w:after="0" w:line="280" w:lineRule="exact"/>
              <w:jc w:val="right"/>
              <w:rPr>
                <w:rFonts w:ascii="Garamond" w:hAnsi="Garamond"/>
                <w:sz w:val="18"/>
                <w:szCs w:val="18"/>
              </w:rPr>
            </w:pPr>
            <w:proofErr w:type="spellStart"/>
            <w:r w:rsidRPr="00D03D15">
              <w:rPr>
                <w:rFonts w:ascii="Garamond" w:hAnsi="Garamond"/>
                <w:sz w:val="18"/>
                <w:szCs w:val="18"/>
              </w:rPr>
              <w:t>Spett.le</w:t>
            </w:r>
            <w:proofErr w:type="spellEnd"/>
            <w:r w:rsidRPr="00D03D15">
              <w:rPr>
                <w:rFonts w:ascii="Garamond" w:hAnsi="Garamond"/>
                <w:sz w:val="18"/>
                <w:szCs w:val="18"/>
              </w:rPr>
              <w:t xml:space="preserve"> Ing/</w:t>
            </w:r>
            <w:proofErr w:type="spellStart"/>
            <w:r w:rsidRPr="00D03D15">
              <w:rPr>
                <w:rFonts w:ascii="Garamond" w:hAnsi="Garamond"/>
                <w:sz w:val="18"/>
                <w:szCs w:val="18"/>
              </w:rPr>
              <w:t>Arch…………………………</w:t>
            </w:r>
            <w:proofErr w:type="spellEnd"/>
          </w:p>
          <w:p w:rsidR="00D03D15" w:rsidRPr="00D03D15" w:rsidRDefault="00D03D15" w:rsidP="00D03D15">
            <w:pPr>
              <w:tabs>
                <w:tab w:val="left" w:pos="5103"/>
              </w:tabs>
              <w:spacing w:after="0" w:line="280" w:lineRule="exact"/>
              <w:jc w:val="right"/>
              <w:rPr>
                <w:rFonts w:ascii="Garamond" w:hAnsi="Garamond"/>
                <w:sz w:val="18"/>
                <w:szCs w:val="18"/>
              </w:rPr>
            </w:pPr>
            <w:r w:rsidRPr="00D03D15">
              <w:rPr>
                <w:rFonts w:ascii="Garamond" w:hAnsi="Garamond"/>
                <w:sz w:val="18"/>
                <w:szCs w:val="18"/>
              </w:rPr>
              <w:t xml:space="preserve">Via </w:t>
            </w:r>
            <w:proofErr w:type="spellStart"/>
            <w:r w:rsidRPr="00D03D15">
              <w:rPr>
                <w:rFonts w:ascii="Garamond" w:hAnsi="Garamond"/>
                <w:sz w:val="18"/>
                <w:szCs w:val="18"/>
              </w:rPr>
              <w:t>…………………</w:t>
            </w:r>
            <w:proofErr w:type="spellEnd"/>
            <w:r w:rsidRPr="00D03D15">
              <w:rPr>
                <w:rFonts w:ascii="Garamond" w:hAnsi="Garamond"/>
                <w:sz w:val="18"/>
                <w:szCs w:val="18"/>
              </w:rPr>
              <w:t xml:space="preserve">. n. </w:t>
            </w:r>
            <w:proofErr w:type="spellStart"/>
            <w:r w:rsidRPr="00D03D15">
              <w:rPr>
                <w:rFonts w:ascii="Garamond" w:hAnsi="Garamond"/>
                <w:sz w:val="18"/>
                <w:szCs w:val="18"/>
              </w:rPr>
              <w:t>………</w:t>
            </w:r>
            <w:proofErr w:type="spellEnd"/>
            <w:r w:rsidRPr="00D03D15">
              <w:rPr>
                <w:rFonts w:ascii="Garamond" w:hAnsi="Garamond"/>
                <w:sz w:val="18"/>
                <w:szCs w:val="18"/>
              </w:rPr>
              <w:t>.</w:t>
            </w:r>
          </w:p>
          <w:p w:rsidR="00D03D15" w:rsidRPr="00D03D15" w:rsidRDefault="00D03D15" w:rsidP="00D03D15">
            <w:pPr>
              <w:tabs>
                <w:tab w:val="left" w:pos="5103"/>
              </w:tabs>
              <w:spacing w:after="0" w:line="280" w:lineRule="exact"/>
              <w:jc w:val="right"/>
              <w:rPr>
                <w:rFonts w:ascii="Garamond" w:hAnsi="Garamond"/>
                <w:sz w:val="18"/>
                <w:szCs w:val="18"/>
              </w:rPr>
            </w:pPr>
            <w:r w:rsidRPr="00D03D15">
              <w:rPr>
                <w:rFonts w:ascii="Garamond" w:hAnsi="Garamond"/>
                <w:sz w:val="18"/>
                <w:szCs w:val="18"/>
              </w:rPr>
              <w:t xml:space="preserve">CAP </w:t>
            </w:r>
            <w:proofErr w:type="spellStart"/>
            <w:r w:rsidRPr="00D03D15">
              <w:rPr>
                <w:rFonts w:ascii="Garamond" w:hAnsi="Garamond"/>
                <w:sz w:val="18"/>
                <w:szCs w:val="18"/>
              </w:rPr>
              <w:t>…………………</w:t>
            </w:r>
            <w:proofErr w:type="spellEnd"/>
            <w:r w:rsidRPr="00D03D15">
              <w:rPr>
                <w:rFonts w:ascii="Garamond" w:hAnsi="Garamond"/>
                <w:sz w:val="18"/>
                <w:szCs w:val="18"/>
              </w:rPr>
              <w:t>..</w:t>
            </w:r>
          </w:p>
          <w:p w:rsidR="00D03D15" w:rsidRPr="00D03D15" w:rsidRDefault="00D03D15" w:rsidP="00D03D15">
            <w:pPr>
              <w:tabs>
                <w:tab w:val="left" w:pos="5103"/>
              </w:tabs>
              <w:spacing w:after="0" w:line="280" w:lineRule="exact"/>
              <w:jc w:val="right"/>
              <w:rPr>
                <w:rFonts w:ascii="Garamond" w:hAnsi="Garamond"/>
                <w:sz w:val="18"/>
                <w:szCs w:val="18"/>
              </w:rPr>
            </w:pPr>
            <w:r w:rsidRPr="00D03D15">
              <w:rPr>
                <w:rFonts w:ascii="Garamond" w:hAnsi="Garamond"/>
                <w:sz w:val="18"/>
                <w:szCs w:val="18"/>
              </w:rPr>
              <w:t xml:space="preserve">Città </w:t>
            </w:r>
            <w:proofErr w:type="spellStart"/>
            <w:r w:rsidRPr="00D03D15">
              <w:rPr>
                <w:rFonts w:ascii="Garamond" w:hAnsi="Garamond"/>
                <w:sz w:val="18"/>
                <w:szCs w:val="18"/>
              </w:rPr>
              <w:t>……………</w:t>
            </w:r>
            <w:proofErr w:type="spellEnd"/>
            <w:r w:rsidRPr="00D03D15">
              <w:rPr>
                <w:rFonts w:ascii="Garamond" w:hAnsi="Garamond"/>
                <w:sz w:val="18"/>
                <w:szCs w:val="18"/>
              </w:rPr>
              <w:t xml:space="preserve">.. Prov. ….. </w:t>
            </w:r>
          </w:p>
          <w:p w:rsidR="00D03D15" w:rsidRPr="00D03D15" w:rsidRDefault="00D03D15" w:rsidP="00D03D15">
            <w:pPr>
              <w:tabs>
                <w:tab w:val="left" w:pos="5103"/>
              </w:tabs>
              <w:spacing w:after="0" w:line="280" w:lineRule="exact"/>
              <w:jc w:val="right"/>
              <w:rPr>
                <w:rFonts w:ascii="Garamond" w:hAnsi="Garamond"/>
                <w:sz w:val="18"/>
                <w:szCs w:val="18"/>
              </w:rPr>
            </w:pPr>
            <w:proofErr w:type="spellStart"/>
            <w:r w:rsidRPr="00D03D15">
              <w:rPr>
                <w:rFonts w:ascii="Garamond" w:hAnsi="Garamond"/>
                <w:sz w:val="18"/>
                <w:szCs w:val="18"/>
              </w:rPr>
              <w:t>PEC………………………………</w:t>
            </w:r>
            <w:proofErr w:type="spellEnd"/>
            <w:r w:rsidRPr="00D03D15">
              <w:rPr>
                <w:rFonts w:ascii="Garamond" w:hAnsi="Garamond"/>
                <w:sz w:val="18"/>
                <w:szCs w:val="18"/>
              </w:rPr>
              <w:t>.</w:t>
            </w:r>
          </w:p>
        </w:tc>
      </w:tr>
    </w:tbl>
    <w:p w:rsidR="00D03D15" w:rsidRPr="00FA1BFB" w:rsidRDefault="00D03D15" w:rsidP="00D03D15">
      <w:pPr>
        <w:pStyle w:val="Titolo2"/>
        <w:spacing w:before="0" w:line="280" w:lineRule="exact"/>
        <w:rPr>
          <w:rFonts w:ascii="Garamond" w:eastAsiaTheme="minorEastAsia" w:hAnsi="Garamond" w:cstheme="minorBidi"/>
          <w:b w:val="0"/>
          <w:bCs w:val="0"/>
          <w:color w:val="auto"/>
          <w:sz w:val="18"/>
          <w:szCs w:val="18"/>
        </w:rPr>
      </w:pPr>
      <w:r w:rsidRPr="00FA1BFB">
        <w:rPr>
          <w:rFonts w:ascii="Garamond" w:eastAsiaTheme="minorEastAsia" w:hAnsi="Garamond" w:cstheme="minorBidi"/>
          <w:b w:val="0"/>
          <w:bCs w:val="0"/>
          <w:color w:val="auto"/>
          <w:sz w:val="18"/>
          <w:szCs w:val="18"/>
        </w:rPr>
        <w:t xml:space="preserve">Oggetto: Interventi di canalizzazione acque bianche Via Arno, Via </w:t>
      </w:r>
      <w:proofErr w:type="spellStart"/>
      <w:r w:rsidRPr="00FA1BFB">
        <w:rPr>
          <w:rFonts w:ascii="Garamond" w:eastAsiaTheme="minorEastAsia" w:hAnsi="Garamond" w:cstheme="minorBidi"/>
          <w:b w:val="0"/>
          <w:bCs w:val="0"/>
          <w:color w:val="auto"/>
          <w:sz w:val="18"/>
          <w:szCs w:val="18"/>
        </w:rPr>
        <w:t>Toti</w:t>
      </w:r>
      <w:proofErr w:type="spellEnd"/>
      <w:r w:rsidRPr="00FA1BFB">
        <w:rPr>
          <w:rFonts w:ascii="Garamond" w:eastAsiaTheme="minorEastAsia" w:hAnsi="Garamond" w:cstheme="minorBidi"/>
          <w:b w:val="0"/>
          <w:bCs w:val="0"/>
          <w:color w:val="auto"/>
          <w:sz w:val="18"/>
          <w:szCs w:val="18"/>
        </w:rPr>
        <w:t xml:space="preserve"> e traverse.</w:t>
      </w:r>
    </w:p>
    <w:p w:rsidR="00D03D15" w:rsidRPr="00FA1BFB" w:rsidRDefault="00D03D15" w:rsidP="00D03D15">
      <w:pPr>
        <w:pStyle w:val="Titolo2"/>
        <w:spacing w:before="0" w:line="280" w:lineRule="exact"/>
        <w:rPr>
          <w:rFonts w:ascii="Garamond" w:eastAsiaTheme="minorEastAsia" w:hAnsi="Garamond" w:cstheme="minorBidi"/>
          <w:b w:val="0"/>
          <w:bCs w:val="0"/>
          <w:color w:val="auto"/>
          <w:sz w:val="18"/>
          <w:szCs w:val="18"/>
        </w:rPr>
      </w:pPr>
      <w:r w:rsidRPr="00FA1BFB">
        <w:rPr>
          <w:rFonts w:ascii="Garamond" w:eastAsiaTheme="minorEastAsia" w:hAnsi="Garamond" w:cstheme="minorBidi"/>
          <w:b w:val="0"/>
          <w:bCs w:val="0"/>
          <w:color w:val="auto"/>
          <w:sz w:val="18"/>
          <w:szCs w:val="18"/>
        </w:rPr>
        <w:t>Codice Unico di Progetto (CUP ) : G77H14000980004</w:t>
      </w:r>
      <w:r>
        <w:rPr>
          <w:rFonts w:ascii="Garamond" w:eastAsiaTheme="minorEastAsia" w:hAnsi="Garamond" w:cstheme="minorBidi"/>
          <w:b w:val="0"/>
          <w:bCs w:val="0"/>
          <w:color w:val="auto"/>
          <w:sz w:val="18"/>
          <w:szCs w:val="18"/>
        </w:rPr>
        <w:t xml:space="preserve">  - </w:t>
      </w:r>
      <w:r w:rsidRPr="00FA1BFB">
        <w:rPr>
          <w:rFonts w:ascii="Garamond" w:eastAsiaTheme="minorEastAsia" w:hAnsi="Garamond" w:cstheme="minorBidi"/>
          <w:b w:val="0"/>
          <w:bCs w:val="0"/>
          <w:color w:val="auto"/>
          <w:sz w:val="18"/>
          <w:szCs w:val="18"/>
        </w:rPr>
        <w:t xml:space="preserve">Codice identificativo gara (CIG) </w:t>
      </w:r>
      <w:r>
        <w:rPr>
          <w:rFonts w:ascii="Garamond" w:eastAsiaTheme="minorEastAsia" w:hAnsi="Garamond" w:cstheme="minorBidi"/>
          <w:b w:val="0"/>
          <w:bCs w:val="0"/>
          <w:color w:val="auto"/>
          <w:sz w:val="18"/>
          <w:szCs w:val="18"/>
        </w:rPr>
        <w:t>:</w:t>
      </w:r>
      <w:r w:rsidRPr="00FA1BFB">
        <w:rPr>
          <w:rFonts w:ascii="Garamond" w:eastAsiaTheme="minorEastAsia" w:hAnsi="Garamond" w:cstheme="minorBidi"/>
          <w:b w:val="0"/>
          <w:bCs w:val="0"/>
          <w:color w:val="auto"/>
          <w:sz w:val="18"/>
          <w:szCs w:val="18"/>
        </w:rPr>
        <w:t xml:space="preserve"> </w:t>
      </w:r>
      <w:r w:rsidRPr="00D03D15">
        <w:rPr>
          <w:rFonts w:ascii="Garamond" w:eastAsiaTheme="minorEastAsia" w:hAnsi="Garamond" w:cstheme="minorBidi"/>
          <w:b w:val="0"/>
          <w:bCs w:val="0"/>
          <w:color w:val="auto"/>
          <w:sz w:val="18"/>
          <w:szCs w:val="18"/>
        </w:rPr>
        <w:t>ZB839190C3</w:t>
      </w:r>
    </w:p>
    <w:p w:rsidR="00FA1BFB" w:rsidRDefault="00FA1BFB" w:rsidP="00D03D15">
      <w:pPr>
        <w:tabs>
          <w:tab w:val="left" w:pos="9180"/>
        </w:tabs>
        <w:spacing w:after="0" w:line="280" w:lineRule="exact"/>
        <w:jc w:val="both"/>
        <w:rPr>
          <w:rFonts w:ascii="Garamond" w:hAnsi="Garamond"/>
          <w:sz w:val="18"/>
          <w:szCs w:val="18"/>
        </w:rPr>
      </w:pPr>
    </w:p>
    <w:p w:rsidR="00D03D15" w:rsidRDefault="00F972EE" w:rsidP="00D03D15">
      <w:pPr>
        <w:tabs>
          <w:tab w:val="left" w:pos="5103"/>
        </w:tabs>
        <w:spacing w:after="0" w:line="280" w:lineRule="exact"/>
        <w:ind w:left="1100" w:hanging="1100"/>
        <w:jc w:val="both"/>
        <w:rPr>
          <w:rFonts w:ascii="Garamond" w:hAnsi="Garamond"/>
          <w:sz w:val="18"/>
          <w:szCs w:val="18"/>
        </w:rPr>
      </w:pPr>
      <w:r w:rsidRPr="00FA1BFB">
        <w:rPr>
          <w:rFonts w:ascii="Garamond" w:hAnsi="Garamond"/>
          <w:sz w:val="18"/>
          <w:szCs w:val="18"/>
        </w:rPr>
        <w:t xml:space="preserve">Con la presente </w:t>
      </w:r>
      <w:r w:rsidR="00D03D15" w:rsidRPr="00D03D15">
        <w:rPr>
          <w:rFonts w:ascii="Garamond" w:hAnsi="Garamond"/>
          <w:sz w:val="18"/>
          <w:szCs w:val="18"/>
        </w:rPr>
        <w:t xml:space="preserve">lettera commerciale di incarico, </w:t>
      </w:r>
    </w:p>
    <w:p w:rsidR="00D03D15" w:rsidRPr="00D03D15" w:rsidRDefault="00D03D15" w:rsidP="00D03D15">
      <w:pPr>
        <w:tabs>
          <w:tab w:val="left" w:pos="5103"/>
        </w:tabs>
        <w:spacing w:after="0" w:line="280" w:lineRule="exact"/>
        <w:ind w:left="1100" w:hanging="1100"/>
        <w:jc w:val="center"/>
        <w:rPr>
          <w:rFonts w:ascii="Garamond" w:hAnsi="Garamond"/>
          <w:sz w:val="18"/>
          <w:szCs w:val="18"/>
        </w:rPr>
      </w:pPr>
      <w:r w:rsidRPr="00D03D15">
        <w:rPr>
          <w:rFonts w:ascii="Garamond" w:hAnsi="Garamond"/>
          <w:sz w:val="18"/>
          <w:szCs w:val="18"/>
        </w:rPr>
        <w:t>PREMESSO CHE</w:t>
      </w:r>
    </w:p>
    <w:p w:rsidR="00D03D15" w:rsidRPr="00D03D15" w:rsidRDefault="00D03D15" w:rsidP="00D03D15">
      <w:pPr>
        <w:spacing w:after="0" w:line="280" w:lineRule="exact"/>
        <w:jc w:val="both"/>
        <w:rPr>
          <w:rFonts w:ascii="Garamond" w:hAnsi="Garamond"/>
          <w:sz w:val="18"/>
          <w:szCs w:val="18"/>
        </w:rPr>
      </w:pPr>
      <w:r w:rsidRPr="00D03D15">
        <w:rPr>
          <w:rFonts w:ascii="Garamond" w:hAnsi="Garamond"/>
          <w:sz w:val="18"/>
          <w:szCs w:val="18"/>
        </w:rPr>
        <w:t xml:space="preserve">L’Amministrazione </w:t>
      </w:r>
      <w:proofErr w:type="spellStart"/>
      <w:r w:rsidRPr="00D03D15">
        <w:rPr>
          <w:rFonts w:ascii="Garamond" w:hAnsi="Garamond"/>
          <w:sz w:val="18"/>
          <w:szCs w:val="18"/>
        </w:rPr>
        <w:t>………………………</w:t>
      </w:r>
      <w:proofErr w:type="spellEnd"/>
      <w:r w:rsidRPr="00D03D15">
        <w:rPr>
          <w:rFonts w:ascii="Garamond" w:hAnsi="Garamond"/>
          <w:sz w:val="18"/>
          <w:szCs w:val="18"/>
        </w:rPr>
        <w:t xml:space="preserve"> intende procedere alla realizzazione dei lavori di: </w:t>
      </w:r>
      <w:proofErr w:type="spellStart"/>
      <w:r w:rsidRPr="00D03D15">
        <w:rPr>
          <w:rFonts w:ascii="Garamond" w:hAnsi="Garamond"/>
          <w:sz w:val="18"/>
          <w:szCs w:val="18"/>
        </w:rPr>
        <w:t>…………………</w:t>
      </w:r>
      <w:proofErr w:type="spellEnd"/>
    </w:p>
    <w:p w:rsidR="00D03D15" w:rsidRPr="00D03D15" w:rsidRDefault="00D03D15" w:rsidP="00D03D15">
      <w:pPr>
        <w:spacing w:after="0" w:line="280" w:lineRule="exact"/>
        <w:jc w:val="both"/>
        <w:rPr>
          <w:rFonts w:ascii="Garamond" w:hAnsi="Garamond"/>
          <w:sz w:val="18"/>
          <w:szCs w:val="18"/>
        </w:rPr>
      </w:pPr>
      <w:proofErr w:type="spellStart"/>
      <w:r w:rsidRPr="00D03D15">
        <w:rPr>
          <w:rFonts w:ascii="Garamond" w:hAnsi="Garamond"/>
          <w:sz w:val="18"/>
          <w:szCs w:val="18"/>
        </w:rPr>
        <w:t>Con</w:t>
      </w:r>
      <w:proofErr w:type="spellEnd"/>
      <w:r w:rsidRPr="00D03D15">
        <w:rPr>
          <w:rFonts w:ascii="Garamond" w:hAnsi="Garamond"/>
          <w:sz w:val="18"/>
          <w:szCs w:val="18"/>
        </w:rPr>
        <w:t xml:space="preserve"> determina n. </w:t>
      </w:r>
      <w:proofErr w:type="spellStart"/>
      <w:r w:rsidRPr="00D03D15">
        <w:rPr>
          <w:rFonts w:ascii="Garamond" w:hAnsi="Garamond"/>
          <w:sz w:val="18"/>
          <w:szCs w:val="18"/>
        </w:rPr>
        <w:t>……</w:t>
      </w:r>
      <w:proofErr w:type="spellEnd"/>
      <w:r w:rsidRPr="00D03D15">
        <w:rPr>
          <w:rFonts w:ascii="Garamond" w:hAnsi="Garamond"/>
          <w:sz w:val="18"/>
          <w:szCs w:val="18"/>
        </w:rPr>
        <w:t xml:space="preserve"> del </w:t>
      </w:r>
      <w:proofErr w:type="spellStart"/>
      <w:r w:rsidRPr="00D03D15">
        <w:rPr>
          <w:rFonts w:ascii="Garamond" w:hAnsi="Garamond"/>
          <w:sz w:val="18"/>
          <w:szCs w:val="18"/>
        </w:rPr>
        <w:t>……</w:t>
      </w:r>
      <w:proofErr w:type="spellEnd"/>
      <w:r w:rsidRPr="00D03D15">
        <w:rPr>
          <w:rFonts w:ascii="Garamond" w:hAnsi="Garamond"/>
          <w:sz w:val="18"/>
          <w:szCs w:val="18"/>
        </w:rPr>
        <w:t>/</w:t>
      </w:r>
      <w:proofErr w:type="spellStart"/>
      <w:r w:rsidRPr="00D03D15">
        <w:rPr>
          <w:rFonts w:ascii="Garamond" w:hAnsi="Garamond"/>
          <w:sz w:val="18"/>
          <w:szCs w:val="18"/>
        </w:rPr>
        <w:t>………</w:t>
      </w:r>
      <w:proofErr w:type="spellEnd"/>
      <w:r w:rsidRPr="00D03D15">
        <w:rPr>
          <w:rFonts w:ascii="Garamond" w:hAnsi="Garamond"/>
          <w:sz w:val="18"/>
          <w:szCs w:val="18"/>
        </w:rPr>
        <w:t>/</w:t>
      </w:r>
      <w:proofErr w:type="spellStart"/>
      <w:r w:rsidRPr="00D03D15">
        <w:rPr>
          <w:rFonts w:ascii="Garamond" w:hAnsi="Garamond"/>
          <w:sz w:val="18"/>
          <w:szCs w:val="18"/>
        </w:rPr>
        <w:t>……</w:t>
      </w:r>
      <w:proofErr w:type="spellEnd"/>
      <w:r w:rsidRPr="00D03D15">
        <w:rPr>
          <w:rFonts w:ascii="Garamond" w:hAnsi="Garamond"/>
          <w:sz w:val="18"/>
          <w:szCs w:val="18"/>
        </w:rPr>
        <w:t xml:space="preserve">..si è proceduto al conferimento dell’incarico di cui al successivo art. 1 comma 2 </w:t>
      </w:r>
      <w:proofErr w:type="spellStart"/>
      <w:r w:rsidRPr="00D03D15">
        <w:rPr>
          <w:rFonts w:ascii="Garamond" w:hAnsi="Garamond"/>
          <w:sz w:val="18"/>
          <w:szCs w:val="18"/>
        </w:rPr>
        <w:t>lett</w:t>
      </w:r>
      <w:proofErr w:type="spellEnd"/>
      <w:r w:rsidRPr="00D03D15">
        <w:rPr>
          <w:rFonts w:ascii="Garamond" w:hAnsi="Garamond"/>
          <w:sz w:val="18"/>
          <w:szCs w:val="18"/>
        </w:rPr>
        <w:t xml:space="preserve"> a) della Legge di conversione n. 120/2020 </w:t>
      </w:r>
      <w:proofErr w:type="spellStart"/>
      <w:r w:rsidRPr="00D03D15">
        <w:rPr>
          <w:rFonts w:ascii="Garamond" w:hAnsi="Garamond"/>
          <w:sz w:val="18"/>
          <w:szCs w:val="18"/>
        </w:rPr>
        <w:t>s.m.i.</w:t>
      </w:r>
      <w:proofErr w:type="spellEnd"/>
      <w:r w:rsidRPr="00D03D15">
        <w:rPr>
          <w:rFonts w:ascii="Garamond" w:hAnsi="Garamond"/>
          <w:sz w:val="18"/>
          <w:szCs w:val="18"/>
        </w:rPr>
        <w:t xml:space="preserve"> mediante affidamento diretto motivato senza procedimento di gara;</w:t>
      </w:r>
    </w:p>
    <w:p w:rsidR="00D03D15" w:rsidRPr="00D03D15" w:rsidRDefault="00D03D15" w:rsidP="00D03D15">
      <w:pPr>
        <w:spacing w:after="0" w:line="280" w:lineRule="exact"/>
        <w:jc w:val="center"/>
        <w:rPr>
          <w:rFonts w:ascii="Garamond" w:hAnsi="Garamond"/>
          <w:sz w:val="18"/>
          <w:szCs w:val="18"/>
        </w:rPr>
      </w:pPr>
      <w:r w:rsidRPr="00D03D15">
        <w:rPr>
          <w:rFonts w:ascii="Garamond" w:hAnsi="Garamond"/>
          <w:sz w:val="18"/>
          <w:szCs w:val="18"/>
        </w:rPr>
        <w:t>TUTTO CIÒ PREMESSO</w:t>
      </w:r>
    </w:p>
    <w:p w:rsidR="00D03D15" w:rsidRPr="00D03D15" w:rsidRDefault="00D03D15" w:rsidP="00D03D15">
      <w:pPr>
        <w:spacing w:after="0" w:line="280" w:lineRule="exact"/>
        <w:jc w:val="both"/>
        <w:rPr>
          <w:rFonts w:ascii="Garamond" w:hAnsi="Garamond"/>
          <w:sz w:val="18"/>
          <w:szCs w:val="18"/>
        </w:rPr>
      </w:pPr>
      <w:r w:rsidRPr="00D03D15">
        <w:rPr>
          <w:rFonts w:ascii="Garamond" w:hAnsi="Garamond"/>
          <w:sz w:val="18"/>
          <w:szCs w:val="18"/>
        </w:rPr>
        <w:t>si conferisce al professionista in indirizzo l’incarico professionale di cui all’oggetto sulla base delle condizioni di seguito riportate:</w:t>
      </w:r>
    </w:p>
    <w:p w:rsidR="00D03D15" w:rsidRPr="00D03D15" w:rsidRDefault="00D03D15" w:rsidP="00D03D15">
      <w:pPr>
        <w:spacing w:after="0" w:line="280" w:lineRule="exact"/>
        <w:jc w:val="center"/>
        <w:rPr>
          <w:rFonts w:ascii="Garamond" w:hAnsi="Garamond"/>
          <w:b/>
          <w:sz w:val="18"/>
          <w:szCs w:val="18"/>
        </w:rPr>
      </w:pPr>
      <w:r w:rsidRPr="00D03D15">
        <w:rPr>
          <w:rFonts w:ascii="Garamond" w:hAnsi="Garamond"/>
          <w:b/>
          <w:sz w:val="18"/>
          <w:szCs w:val="18"/>
        </w:rPr>
        <w:t>Articolo 1 – Oggetto e specificazione dell’incarico</w:t>
      </w:r>
    </w:p>
    <w:p w:rsidR="00D03D15" w:rsidRDefault="00D03D15" w:rsidP="00D03D15">
      <w:pPr>
        <w:spacing w:after="0" w:line="280" w:lineRule="exact"/>
        <w:jc w:val="both"/>
        <w:rPr>
          <w:rFonts w:ascii="Garamond" w:hAnsi="Garamond"/>
          <w:sz w:val="18"/>
          <w:szCs w:val="18"/>
        </w:rPr>
      </w:pPr>
      <w:r w:rsidRPr="00D03D15">
        <w:rPr>
          <w:rFonts w:ascii="Garamond" w:hAnsi="Garamond"/>
          <w:sz w:val="18"/>
          <w:szCs w:val="18"/>
        </w:rPr>
        <w:t xml:space="preserve">Il Comune, in forza della determinazione n. ............. del ........./.........../................. assunta dal dirigente/funzionario </w:t>
      </w:r>
      <w:proofErr w:type="spellStart"/>
      <w:r w:rsidRPr="00D03D15">
        <w:rPr>
          <w:rFonts w:ascii="Garamond" w:hAnsi="Garamond"/>
          <w:sz w:val="18"/>
          <w:szCs w:val="18"/>
        </w:rPr>
        <w:t>…………………………………………</w:t>
      </w:r>
      <w:proofErr w:type="spellEnd"/>
      <w:r w:rsidRPr="00D03D15">
        <w:rPr>
          <w:rFonts w:ascii="Garamond" w:hAnsi="Garamond"/>
          <w:sz w:val="18"/>
          <w:szCs w:val="18"/>
        </w:rPr>
        <w:t xml:space="preserve">.., e con le modalità riportate nella presente lettera di incarico, affida all’incaricato in indirizzo , l’incarico professionale di redazione del progetto </w:t>
      </w:r>
      <w:r w:rsidRPr="00D03D15">
        <w:rPr>
          <w:rFonts w:ascii="Garamond" w:hAnsi="Garamond"/>
          <w:sz w:val="18"/>
          <w:szCs w:val="18"/>
        </w:rPr>
        <w:fldChar w:fldCharType="begin">
          <w:ffData>
            <w:name w:val="Check9"/>
            <w:enabled/>
            <w:calcOnExit w:val="0"/>
            <w:checkBox>
              <w:sizeAuto/>
              <w:default w:val="0"/>
            </w:checkBox>
          </w:ffData>
        </w:fldChar>
      </w:r>
      <w:r w:rsidRPr="00D03D15">
        <w:rPr>
          <w:rFonts w:ascii="Garamond" w:hAnsi="Garamond"/>
          <w:sz w:val="18"/>
          <w:szCs w:val="18"/>
        </w:rPr>
        <w:instrText xml:space="preserve"> FORMCHECKBOX </w:instrText>
      </w:r>
      <w:r w:rsidRPr="00D03D15">
        <w:rPr>
          <w:rFonts w:ascii="Garamond" w:hAnsi="Garamond"/>
          <w:sz w:val="18"/>
          <w:szCs w:val="18"/>
        </w:rPr>
      </w:r>
      <w:r w:rsidRPr="00D03D15">
        <w:rPr>
          <w:rFonts w:ascii="Garamond" w:hAnsi="Garamond"/>
          <w:sz w:val="18"/>
          <w:szCs w:val="18"/>
        </w:rPr>
        <w:fldChar w:fldCharType="end"/>
      </w:r>
      <w:r w:rsidRPr="00D03D15">
        <w:rPr>
          <w:rFonts w:ascii="Garamond" w:hAnsi="Garamond"/>
          <w:sz w:val="18"/>
          <w:szCs w:val="18"/>
        </w:rPr>
        <w:t xml:space="preserve"> di fattibilità </w:t>
      </w:r>
      <w:r w:rsidRPr="00D03D15">
        <w:rPr>
          <w:rFonts w:ascii="Garamond" w:hAnsi="Garamond"/>
          <w:sz w:val="18"/>
          <w:szCs w:val="18"/>
        </w:rPr>
        <w:fldChar w:fldCharType="begin">
          <w:ffData>
            <w:name w:val="Check9"/>
            <w:enabled/>
            <w:calcOnExit w:val="0"/>
            <w:checkBox>
              <w:sizeAuto/>
              <w:default w:val="0"/>
            </w:checkBox>
          </w:ffData>
        </w:fldChar>
      </w:r>
      <w:r w:rsidRPr="00D03D15">
        <w:rPr>
          <w:rFonts w:ascii="Garamond" w:hAnsi="Garamond"/>
          <w:sz w:val="18"/>
          <w:szCs w:val="18"/>
        </w:rPr>
        <w:instrText xml:space="preserve"> FORMCHECKBOX </w:instrText>
      </w:r>
      <w:r w:rsidRPr="00D03D15">
        <w:rPr>
          <w:rFonts w:ascii="Garamond" w:hAnsi="Garamond"/>
          <w:sz w:val="18"/>
          <w:szCs w:val="18"/>
        </w:rPr>
      </w:r>
      <w:r w:rsidRPr="00D03D15">
        <w:rPr>
          <w:rFonts w:ascii="Garamond" w:hAnsi="Garamond"/>
          <w:sz w:val="18"/>
          <w:szCs w:val="18"/>
        </w:rPr>
        <w:fldChar w:fldCharType="end"/>
      </w:r>
      <w:r w:rsidRPr="00D03D15">
        <w:rPr>
          <w:rFonts w:ascii="Garamond" w:hAnsi="Garamond"/>
          <w:sz w:val="18"/>
          <w:szCs w:val="18"/>
        </w:rPr>
        <w:t xml:space="preserve"> definitivo, </w:t>
      </w:r>
      <w:r w:rsidRPr="00D03D15">
        <w:rPr>
          <w:rFonts w:ascii="Garamond" w:hAnsi="Garamond"/>
          <w:sz w:val="18"/>
          <w:szCs w:val="18"/>
        </w:rPr>
        <w:fldChar w:fldCharType="begin">
          <w:ffData>
            <w:name w:val="Check9"/>
            <w:enabled/>
            <w:calcOnExit w:val="0"/>
            <w:checkBox>
              <w:sizeAuto/>
              <w:default w:val="0"/>
            </w:checkBox>
          </w:ffData>
        </w:fldChar>
      </w:r>
      <w:r w:rsidRPr="00D03D15">
        <w:rPr>
          <w:rFonts w:ascii="Garamond" w:hAnsi="Garamond"/>
          <w:sz w:val="18"/>
          <w:szCs w:val="18"/>
        </w:rPr>
        <w:instrText xml:space="preserve"> FORMCHECKBOX </w:instrText>
      </w:r>
      <w:r w:rsidRPr="00D03D15">
        <w:rPr>
          <w:rFonts w:ascii="Garamond" w:hAnsi="Garamond"/>
          <w:sz w:val="18"/>
          <w:szCs w:val="18"/>
        </w:rPr>
      </w:r>
      <w:r w:rsidRPr="00D03D15">
        <w:rPr>
          <w:rFonts w:ascii="Garamond" w:hAnsi="Garamond"/>
          <w:sz w:val="18"/>
          <w:szCs w:val="18"/>
        </w:rPr>
        <w:fldChar w:fldCharType="end"/>
      </w:r>
      <w:r w:rsidRPr="00D03D15">
        <w:rPr>
          <w:rFonts w:ascii="Garamond" w:hAnsi="Garamond"/>
          <w:sz w:val="18"/>
          <w:szCs w:val="18"/>
        </w:rPr>
        <w:t xml:space="preserve"> esecutivo e direzione </w:t>
      </w:r>
      <w:r w:rsidRPr="00D03D15">
        <w:rPr>
          <w:rFonts w:ascii="Garamond" w:hAnsi="Garamond"/>
          <w:sz w:val="18"/>
          <w:szCs w:val="18"/>
        </w:rPr>
        <w:fldChar w:fldCharType="begin">
          <w:ffData>
            <w:name w:val="Check9"/>
            <w:enabled/>
            <w:calcOnExit w:val="0"/>
            <w:checkBox>
              <w:sizeAuto/>
              <w:default w:val="0"/>
            </w:checkBox>
          </w:ffData>
        </w:fldChar>
      </w:r>
      <w:r w:rsidRPr="00D03D15">
        <w:rPr>
          <w:rFonts w:ascii="Garamond" w:hAnsi="Garamond"/>
          <w:sz w:val="18"/>
          <w:szCs w:val="18"/>
        </w:rPr>
        <w:instrText xml:space="preserve"> FORMCHECKBOX </w:instrText>
      </w:r>
      <w:r w:rsidRPr="00D03D15">
        <w:rPr>
          <w:rFonts w:ascii="Garamond" w:hAnsi="Garamond"/>
          <w:sz w:val="18"/>
          <w:szCs w:val="18"/>
        </w:rPr>
      </w:r>
      <w:r w:rsidRPr="00D03D15">
        <w:rPr>
          <w:rFonts w:ascii="Garamond" w:hAnsi="Garamond"/>
          <w:sz w:val="18"/>
          <w:szCs w:val="18"/>
        </w:rPr>
        <w:fldChar w:fldCharType="end"/>
      </w:r>
      <w:r w:rsidRPr="00D03D15">
        <w:rPr>
          <w:rFonts w:ascii="Garamond" w:hAnsi="Garamond"/>
          <w:sz w:val="18"/>
          <w:szCs w:val="18"/>
        </w:rPr>
        <w:t xml:space="preserve"> operativa </w:t>
      </w:r>
      <w:r w:rsidRPr="00D03D15">
        <w:rPr>
          <w:rFonts w:ascii="Garamond" w:hAnsi="Garamond"/>
          <w:sz w:val="18"/>
          <w:szCs w:val="18"/>
        </w:rPr>
        <w:fldChar w:fldCharType="begin">
          <w:ffData>
            <w:name w:val="Check9"/>
            <w:enabled/>
            <w:calcOnExit w:val="0"/>
            <w:checkBox>
              <w:sizeAuto/>
              <w:default w:val="0"/>
            </w:checkBox>
          </w:ffData>
        </w:fldChar>
      </w:r>
      <w:r w:rsidRPr="00D03D15">
        <w:rPr>
          <w:rFonts w:ascii="Garamond" w:hAnsi="Garamond"/>
          <w:sz w:val="18"/>
          <w:szCs w:val="18"/>
        </w:rPr>
        <w:instrText xml:space="preserve"> FORMCHECKBOX </w:instrText>
      </w:r>
      <w:r w:rsidRPr="00D03D15">
        <w:rPr>
          <w:rFonts w:ascii="Garamond" w:hAnsi="Garamond"/>
          <w:sz w:val="18"/>
          <w:szCs w:val="18"/>
        </w:rPr>
      </w:r>
      <w:r w:rsidRPr="00D03D15">
        <w:rPr>
          <w:rFonts w:ascii="Garamond" w:hAnsi="Garamond"/>
          <w:sz w:val="18"/>
          <w:szCs w:val="18"/>
        </w:rPr>
        <w:fldChar w:fldCharType="end"/>
      </w:r>
      <w:r w:rsidRPr="00D03D15">
        <w:rPr>
          <w:rFonts w:ascii="Garamond" w:hAnsi="Garamond"/>
          <w:sz w:val="18"/>
          <w:szCs w:val="18"/>
        </w:rPr>
        <w:t xml:space="preserve"> lavori relativa alla realizzazione di </w:t>
      </w:r>
      <w:proofErr w:type="spellStart"/>
      <w:r w:rsidRPr="00D03D15">
        <w:rPr>
          <w:rFonts w:ascii="Garamond" w:hAnsi="Garamond"/>
          <w:sz w:val="18"/>
          <w:szCs w:val="18"/>
        </w:rPr>
        <w:t>…………………………</w:t>
      </w:r>
      <w:proofErr w:type="spellEnd"/>
      <w:r w:rsidRPr="00D03D15">
        <w:rPr>
          <w:rFonts w:ascii="Garamond" w:hAnsi="Garamond"/>
          <w:sz w:val="18"/>
          <w:szCs w:val="18"/>
        </w:rPr>
        <w:t>.</w:t>
      </w:r>
      <w:r>
        <w:rPr>
          <w:rFonts w:ascii="Garamond" w:hAnsi="Garamond"/>
          <w:sz w:val="18"/>
          <w:szCs w:val="18"/>
        </w:rPr>
        <w:t xml:space="preserve"> </w:t>
      </w:r>
      <w:r w:rsidRPr="00D03D15">
        <w:rPr>
          <w:rFonts w:ascii="Garamond" w:hAnsi="Garamond"/>
          <w:sz w:val="18"/>
          <w:szCs w:val="18"/>
        </w:rPr>
        <w:t>precisamente:</w:t>
      </w:r>
      <w:r>
        <w:rPr>
          <w:rFonts w:ascii="Garamond" w:hAnsi="Garamond"/>
          <w:sz w:val="18"/>
          <w:szCs w:val="18"/>
        </w:rPr>
        <w:t xml:space="preserve"> </w:t>
      </w:r>
      <w:proofErr w:type="spellStart"/>
      <w:r>
        <w:rPr>
          <w:rFonts w:ascii="Garamond" w:hAnsi="Garamond"/>
          <w:sz w:val="18"/>
          <w:szCs w:val="18"/>
        </w:rPr>
        <w:t>……………………………………………………………</w:t>
      </w:r>
      <w:proofErr w:type="spellEnd"/>
      <w:r>
        <w:rPr>
          <w:rFonts w:ascii="Garamond" w:hAnsi="Garamond"/>
          <w:sz w:val="18"/>
          <w:szCs w:val="18"/>
        </w:rPr>
        <w:t xml:space="preserve"> </w:t>
      </w:r>
    </w:p>
    <w:p w:rsidR="00D03D15" w:rsidRDefault="00D03D15" w:rsidP="00D03D15">
      <w:pPr>
        <w:spacing w:after="0" w:line="280" w:lineRule="exact"/>
        <w:jc w:val="both"/>
        <w:rPr>
          <w:rFonts w:ascii="Garamond" w:hAnsi="Garamond"/>
          <w:sz w:val="18"/>
          <w:szCs w:val="18"/>
        </w:rPr>
      </w:pPr>
      <w:r>
        <w:rPr>
          <w:rFonts w:ascii="Garamond" w:hAnsi="Garamond"/>
          <w:sz w:val="18"/>
          <w:szCs w:val="18"/>
        </w:rPr>
        <w:t>I</w:t>
      </w:r>
      <w:r w:rsidR="00F972EE" w:rsidRPr="00FA1BFB">
        <w:rPr>
          <w:rFonts w:ascii="Garamond" w:hAnsi="Garamond"/>
          <w:sz w:val="18"/>
          <w:szCs w:val="18"/>
        </w:rPr>
        <w:t>l professionista dichiara di non trovarsi in alcuna condizione di incompatibilità per l’espletamento dell’incarico ai sensi delle vigenti disposizioni in materia di lavori pubblici, urbanistica, professionale e universitaria.</w:t>
      </w:r>
    </w:p>
    <w:p w:rsidR="00F972EE" w:rsidRPr="00D03D15" w:rsidRDefault="00F972EE" w:rsidP="00D03D15">
      <w:pPr>
        <w:spacing w:after="0" w:line="280" w:lineRule="exact"/>
        <w:jc w:val="center"/>
        <w:rPr>
          <w:rFonts w:ascii="Garamond" w:hAnsi="Garamond"/>
          <w:b/>
          <w:sz w:val="18"/>
          <w:szCs w:val="18"/>
        </w:rPr>
      </w:pPr>
      <w:r w:rsidRPr="00D03D15">
        <w:rPr>
          <w:rFonts w:ascii="Garamond" w:hAnsi="Garamond"/>
          <w:b/>
          <w:sz w:val="18"/>
          <w:szCs w:val="18"/>
        </w:rPr>
        <w:t>Art. 2 - Prestazioni</w:t>
      </w:r>
    </w:p>
    <w:p w:rsidR="005527DA" w:rsidRPr="00FA1BFB" w:rsidRDefault="00F972EE" w:rsidP="00D03D15">
      <w:pPr>
        <w:pStyle w:val="Titolo1"/>
        <w:numPr>
          <w:ilvl w:val="0"/>
          <w:numId w:val="2"/>
        </w:numPr>
        <w:shd w:val="clear" w:color="auto" w:fill="FFFFFF"/>
        <w:tabs>
          <w:tab w:val="clear" w:pos="720"/>
          <w:tab w:val="num" w:pos="0"/>
          <w:tab w:val="left" w:pos="360"/>
        </w:tabs>
        <w:spacing w:line="280" w:lineRule="exact"/>
        <w:ind w:left="0" w:firstLine="0"/>
        <w:jc w:val="both"/>
        <w:textAlignment w:val="baseline"/>
        <w:rPr>
          <w:rFonts w:ascii="Garamond" w:eastAsiaTheme="minorEastAsia" w:hAnsi="Garamond" w:cstheme="minorBidi"/>
          <w:sz w:val="18"/>
          <w:szCs w:val="18"/>
        </w:rPr>
      </w:pPr>
      <w:r w:rsidRPr="00FA1BFB">
        <w:rPr>
          <w:rFonts w:ascii="Garamond" w:eastAsiaTheme="minorEastAsia" w:hAnsi="Garamond" w:cstheme="minorBidi"/>
          <w:b w:val="0"/>
          <w:sz w:val="18"/>
          <w:szCs w:val="18"/>
        </w:rPr>
        <w:t>La direzione e contabilità dei lavori dovranno essere svolte secondo quanto previsto dalla normativa vigente, redigendo tutti i documenti necessari e prescritti ed assumendo la speciale responsabilità per tutti gli obblighi stabiliti dal</w:t>
      </w:r>
      <w:r w:rsidR="005527DA" w:rsidRPr="00FA1BFB">
        <w:rPr>
          <w:rFonts w:ascii="Garamond" w:eastAsiaTheme="minorEastAsia" w:hAnsi="Garamond" w:cstheme="minorBidi"/>
          <w:sz w:val="18"/>
          <w:szCs w:val="18"/>
        </w:rPr>
        <w:t> </w:t>
      </w:r>
      <w:r w:rsidR="005527DA" w:rsidRPr="00FA1BFB">
        <w:rPr>
          <w:rFonts w:ascii="Garamond" w:eastAsiaTheme="minorEastAsia" w:hAnsi="Garamond" w:cstheme="minorBidi"/>
          <w:b w:val="0"/>
          <w:sz w:val="18"/>
          <w:szCs w:val="18"/>
        </w:rPr>
        <w:t>decreto 49/2018 del Ministero delle Infrastrutture e dei Trasporti, recante Approvazione delle linee guida sulle modalità’ di svolgimento delle funzioni del direttore dei lavori e del direttore dell’esecuzione.</w:t>
      </w:r>
    </w:p>
    <w:p w:rsidR="00F972EE" w:rsidRPr="00FA1BFB" w:rsidRDefault="00F972EE" w:rsidP="00D03D15">
      <w:pPr>
        <w:tabs>
          <w:tab w:val="num" w:pos="0"/>
        </w:tabs>
        <w:spacing w:after="0" w:line="280" w:lineRule="exact"/>
        <w:jc w:val="both"/>
        <w:rPr>
          <w:rFonts w:ascii="Garamond" w:hAnsi="Garamond" w:cs="Arial"/>
          <w:color w:val="000000"/>
          <w:sz w:val="18"/>
          <w:szCs w:val="18"/>
        </w:rPr>
      </w:pPr>
      <w:r w:rsidRPr="00FA1BFB">
        <w:rPr>
          <w:rFonts w:ascii="Garamond" w:hAnsi="Garamond" w:cs="Arial"/>
          <w:color w:val="000000"/>
          <w:sz w:val="18"/>
          <w:szCs w:val="18"/>
        </w:rPr>
        <w:t xml:space="preserve">In particolare, ai sensi dell’art. 101 del </w:t>
      </w:r>
      <w:proofErr w:type="spellStart"/>
      <w:r w:rsidRPr="00FA1BFB">
        <w:rPr>
          <w:rFonts w:ascii="Garamond" w:hAnsi="Garamond" w:cs="Arial"/>
          <w:color w:val="000000"/>
          <w:sz w:val="18"/>
          <w:szCs w:val="18"/>
        </w:rPr>
        <w:t>D.Lgs.</w:t>
      </w:r>
      <w:proofErr w:type="spellEnd"/>
      <w:r w:rsidRPr="00FA1BFB">
        <w:rPr>
          <w:rFonts w:ascii="Garamond" w:hAnsi="Garamond" w:cs="Arial"/>
          <w:color w:val="000000"/>
          <w:sz w:val="18"/>
          <w:szCs w:val="18"/>
        </w:rPr>
        <w:t xml:space="preserve"> n. 50/2016, </w:t>
      </w:r>
      <w:r w:rsidR="005527DA" w:rsidRPr="00FA1BFB">
        <w:rPr>
          <w:rFonts w:ascii="Garamond" w:hAnsi="Garamond" w:cs="Arial"/>
          <w:color w:val="000000"/>
          <w:sz w:val="18"/>
          <w:szCs w:val="18"/>
        </w:rPr>
        <w:t>il</w:t>
      </w:r>
      <w:r w:rsidRPr="00FA1BFB">
        <w:rPr>
          <w:rFonts w:ascii="Garamond" w:hAnsi="Garamond" w:cs="Arial"/>
          <w:color w:val="000000"/>
          <w:sz w:val="18"/>
          <w:szCs w:val="18"/>
        </w:rPr>
        <w:t xml:space="preserve"> Dire</w:t>
      </w:r>
      <w:r w:rsidR="005527DA" w:rsidRPr="00FA1BFB">
        <w:rPr>
          <w:rFonts w:ascii="Garamond" w:hAnsi="Garamond" w:cs="Arial"/>
          <w:color w:val="000000"/>
          <w:sz w:val="18"/>
          <w:szCs w:val="18"/>
        </w:rPr>
        <w:t xml:space="preserve">ttore dei </w:t>
      </w:r>
      <w:r w:rsidRPr="00FA1BFB">
        <w:rPr>
          <w:rFonts w:ascii="Garamond" w:hAnsi="Garamond" w:cs="Arial"/>
          <w:color w:val="000000"/>
          <w:sz w:val="18"/>
          <w:szCs w:val="18"/>
        </w:rPr>
        <w:t xml:space="preserve">Lavori è preposto alla direzione ed al controllo tecnico, contabile ed amministrativo dell’esecuzione dell’intervento nel rispetto degli impegni contrattuali nonché degli altri compiti stabiliti dallo stesso </w:t>
      </w:r>
      <w:proofErr w:type="spellStart"/>
      <w:r w:rsidRPr="00FA1BFB">
        <w:rPr>
          <w:rFonts w:ascii="Garamond" w:hAnsi="Garamond" w:cs="Arial"/>
          <w:color w:val="000000"/>
          <w:sz w:val="18"/>
          <w:szCs w:val="18"/>
        </w:rPr>
        <w:t>D.Lgs.</w:t>
      </w:r>
      <w:proofErr w:type="spellEnd"/>
      <w:r w:rsidRPr="00FA1BFB">
        <w:rPr>
          <w:rFonts w:ascii="Garamond" w:hAnsi="Garamond" w:cs="Arial"/>
          <w:color w:val="000000"/>
          <w:sz w:val="18"/>
          <w:szCs w:val="18"/>
        </w:rPr>
        <w:t xml:space="preserve"> n. 50/2016.</w:t>
      </w:r>
    </w:p>
    <w:p w:rsidR="00F972EE" w:rsidRPr="00FA1BFB" w:rsidRDefault="00F972EE" w:rsidP="00D03D15">
      <w:pPr>
        <w:pStyle w:val="Titolo1"/>
        <w:numPr>
          <w:ilvl w:val="0"/>
          <w:numId w:val="2"/>
        </w:numPr>
        <w:tabs>
          <w:tab w:val="clear" w:pos="720"/>
          <w:tab w:val="num" w:pos="0"/>
          <w:tab w:val="left" w:pos="360"/>
        </w:tabs>
        <w:spacing w:line="280" w:lineRule="exact"/>
        <w:ind w:left="0" w:firstLine="0"/>
        <w:jc w:val="both"/>
        <w:rPr>
          <w:rFonts w:ascii="Garamond" w:hAnsi="Garamond"/>
          <w:b w:val="0"/>
          <w:sz w:val="18"/>
          <w:szCs w:val="18"/>
        </w:rPr>
      </w:pPr>
      <w:r w:rsidRPr="00FA1BFB">
        <w:rPr>
          <w:rFonts w:ascii="Garamond" w:hAnsi="Garamond"/>
          <w:b w:val="0"/>
          <w:sz w:val="18"/>
          <w:szCs w:val="18"/>
        </w:rPr>
        <w:t>L’incarico per lo svolgimento delle attività tecnico-amministrative conn</w:t>
      </w:r>
      <w:r w:rsidR="0043516E" w:rsidRPr="00FA1BFB">
        <w:rPr>
          <w:rFonts w:ascii="Garamond" w:hAnsi="Garamond"/>
          <w:b w:val="0"/>
          <w:sz w:val="18"/>
          <w:szCs w:val="18"/>
        </w:rPr>
        <w:t xml:space="preserve">esse alla direzione dei lavori </w:t>
      </w:r>
      <w:r w:rsidRPr="00FA1BFB">
        <w:rPr>
          <w:rFonts w:ascii="Garamond" w:hAnsi="Garamond"/>
          <w:b w:val="0"/>
          <w:sz w:val="18"/>
          <w:szCs w:val="18"/>
        </w:rPr>
        <w:t>ricomprende tutte le attività di supporto, nessuna esclusa, necessarie e connesse allo svolgimento dei compiti del Responsabile unico del procedimento per le fasi dell’esecuzione dei lavori in questione, secondo quanto prescritto dalla normativa vigente.</w:t>
      </w:r>
    </w:p>
    <w:p w:rsidR="00F972EE" w:rsidRPr="00FA1BFB" w:rsidRDefault="00F972EE" w:rsidP="00D03D15">
      <w:pPr>
        <w:pStyle w:val="Titolo1"/>
        <w:tabs>
          <w:tab w:val="num" w:pos="720"/>
        </w:tabs>
        <w:spacing w:line="280" w:lineRule="exact"/>
        <w:rPr>
          <w:rFonts w:ascii="Garamond" w:hAnsi="Garamond"/>
          <w:sz w:val="18"/>
          <w:szCs w:val="18"/>
        </w:rPr>
      </w:pPr>
      <w:r w:rsidRPr="00FA1BFB">
        <w:rPr>
          <w:rFonts w:ascii="Garamond" w:hAnsi="Garamond"/>
          <w:sz w:val="18"/>
          <w:szCs w:val="18"/>
        </w:rPr>
        <w:t>Art. 3 - Corrispettivo</w:t>
      </w:r>
    </w:p>
    <w:p w:rsidR="00F972EE" w:rsidRPr="00FA1BFB" w:rsidRDefault="00F972EE" w:rsidP="00D03D15">
      <w:pPr>
        <w:numPr>
          <w:ilvl w:val="0"/>
          <w:numId w:val="3"/>
        </w:numPr>
        <w:tabs>
          <w:tab w:val="clear" w:pos="720"/>
          <w:tab w:val="num" w:pos="360"/>
          <w:tab w:val="left" w:pos="1080"/>
        </w:tabs>
        <w:spacing w:after="0" w:line="280" w:lineRule="exact"/>
        <w:ind w:left="0" w:firstLine="0"/>
        <w:jc w:val="both"/>
        <w:rPr>
          <w:rFonts w:ascii="Garamond" w:hAnsi="Garamond"/>
          <w:sz w:val="18"/>
          <w:szCs w:val="18"/>
        </w:rPr>
      </w:pPr>
      <w:r w:rsidRPr="00FA1BFB">
        <w:rPr>
          <w:rFonts w:ascii="Garamond" w:hAnsi="Garamond"/>
          <w:sz w:val="18"/>
          <w:szCs w:val="18"/>
        </w:rPr>
        <w:t>L’onorario per le prestazioni professionali richieste viene determinato sulla base del</w:t>
      </w:r>
      <w:r w:rsidR="000018BF" w:rsidRPr="00FA1BFB">
        <w:rPr>
          <w:rFonts w:ascii="Garamond" w:hAnsi="Garamond"/>
          <w:sz w:val="18"/>
          <w:szCs w:val="18"/>
        </w:rPr>
        <w:t xml:space="preserve"> </w:t>
      </w:r>
      <w:r w:rsidR="000018BF" w:rsidRPr="00FA1BFB">
        <w:rPr>
          <w:rFonts w:ascii="Garamond" w:eastAsia="Times New Roman" w:hAnsi="Garamond" w:cs="Arial"/>
          <w:color w:val="222222"/>
          <w:sz w:val="18"/>
          <w:szCs w:val="18"/>
        </w:rPr>
        <w:t xml:space="preserve">D.M. 17 giugno 2016, </w:t>
      </w:r>
      <w:proofErr w:type="spellStart"/>
      <w:r w:rsidR="000018BF" w:rsidRPr="00FA1BFB">
        <w:rPr>
          <w:rFonts w:ascii="Garamond" w:eastAsia="Times New Roman" w:hAnsi="Garamond" w:cs="Arial"/>
          <w:color w:val="222222"/>
          <w:sz w:val="18"/>
          <w:szCs w:val="18"/>
        </w:rPr>
        <w:t>D.Lgs</w:t>
      </w:r>
      <w:proofErr w:type="spellEnd"/>
      <w:r w:rsidR="000018BF" w:rsidRPr="00FA1BFB">
        <w:rPr>
          <w:rFonts w:ascii="Garamond" w:eastAsia="Times New Roman" w:hAnsi="Garamond" w:cs="Arial"/>
          <w:color w:val="222222"/>
          <w:sz w:val="18"/>
          <w:szCs w:val="18"/>
        </w:rPr>
        <w:t xml:space="preserve"> 50/2016 ex D.M. 143 del 31 ottobre 2013</w:t>
      </w:r>
      <w:r w:rsidRPr="00FA1BFB">
        <w:rPr>
          <w:rFonts w:ascii="Garamond" w:hAnsi="Garamond"/>
          <w:sz w:val="18"/>
          <w:szCs w:val="18"/>
        </w:rPr>
        <w:t xml:space="preserve">, relativi alla tariffa degli onorari per le prestazioni professionali degli ingegneri ed architetti, e previa riduzione del </w:t>
      </w:r>
      <w:r w:rsidR="00FA1BFB">
        <w:rPr>
          <w:rFonts w:ascii="Garamond" w:hAnsi="Garamond"/>
          <w:sz w:val="18"/>
          <w:szCs w:val="18"/>
        </w:rPr>
        <w:t>…..</w:t>
      </w:r>
      <w:r w:rsidRPr="00FA1BFB">
        <w:rPr>
          <w:rFonts w:ascii="Garamond" w:hAnsi="Garamond"/>
          <w:sz w:val="18"/>
          <w:szCs w:val="18"/>
        </w:rPr>
        <w:t>% (..................................................................... percento) e convenuto come appresso.</w:t>
      </w:r>
    </w:p>
    <w:p w:rsidR="00F972EE" w:rsidRPr="00FA1BFB" w:rsidRDefault="00F972EE" w:rsidP="00D03D15">
      <w:pPr>
        <w:tabs>
          <w:tab w:val="num" w:pos="360"/>
          <w:tab w:val="left" w:pos="1080"/>
        </w:tabs>
        <w:spacing w:after="0" w:line="280" w:lineRule="exact"/>
        <w:jc w:val="both"/>
        <w:rPr>
          <w:rFonts w:ascii="Garamond" w:hAnsi="Garamond"/>
          <w:sz w:val="18"/>
          <w:szCs w:val="18"/>
        </w:rPr>
      </w:pPr>
      <w:r w:rsidRPr="00FA1BFB">
        <w:rPr>
          <w:rFonts w:ascii="Garamond" w:hAnsi="Garamond"/>
          <w:sz w:val="18"/>
          <w:szCs w:val="18"/>
        </w:rPr>
        <w:t xml:space="preserve">In particolare si precisa che l’onorario per lo svolgimento delle funzioni di direzione di lavori ed il controllo tecnico, contabile e amministrativo per l’esecuzione dei lavori in parola ammonta ad euro </w:t>
      </w:r>
      <w:proofErr w:type="spellStart"/>
      <w:r w:rsidRPr="00FA1BFB">
        <w:rPr>
          <w:rFonts w:ascii="Garamond" w:hAnsi="Garamond"/>
          <w:sz w:val="18"/>
          <w:szCs w:val="18"/>
        </w:rPr>
        <w:t>……………………………………………</w:t>
      </w:r>
      <w:proofErr w:type="spellEnd"/>
      <w:r w:rsidRPr="00FA1BFB">
        <w:rPr>
          <w:rFonts w:ascii="Garamond" w:hAnsi="Garamond"/>
          <w:sz w:val="18"/>
          <w:szCs w:val="18"/>
        </w:rPr>
        <w:t xml:space="preserve"> . </w:t>
      </w:r>
    </w:p>
    <w:p w:rsidR="00F972EE" w:rsidRPr="00FA1BFB" w:rsidRDefault="00F972EE" w:rsidP="00D03D15">
      <w:pPr>
        <w:numPr>
          <w:ilvl w:val="0"/>
          <w:numId w:val="3"/>
        </w:numPr>
        <w:tabs>
          <w:tab w:val="clear" w:pos="720"/>
          <w:tab w:val="num" w:pos="360"/>
          <w:tab w:val="left" w:pos="1080"/>
        </w:tabs>
        <w:spacing w:after="0" w:line="280" w:lineRule="exact"/>
        <w:ind w:left="0" w:firstLine="0"/>
        <w:jc w:val="both"/>
        <w:rPr>
          <w:rFonts w:ascii="Garamond" w:hAnsi="Garamond"/>
          <w:sz w:val="18"/>
          <w:szCs w:val="18"/>
        </w:rPr>
      </w:pPr>
      <w:r w:rsidRPr="00FA1BFB">
        <w:rPr>
          <w:rFonts w:ascii="Garamond" w:hAnsi="Garamond"/>
          <w:sz w:val="18"/>
          <w:szCs w:val="18"/>
        </w:rPr>
        <w:t>L’onorario viene riferito all’importo lordo dei lavori che risulterà dal certificato di collaudo o di regolare esecuzione.</w:t>
      </w:r>
    </w:p>
    <w:p w:rsidR="00F972EE" w:rsidRPr="00FA1BFB" w:rsidRDefault="00F972EE" w:rsidP="00D03D15">
      <w:pPr>
        <w:numPr>
          <w:ilvl w:val="0"/>
          <w:numId w:val="3"/>
        </w:numPr>
        <w:tabs>
          <w:tab w:val="clear" w:pos="720"/>
          <w:tab w:val="num" w:pos="360"/>
          <w:tab w:val="left" w:pos="1080"/>
        </w:tabs>
        <w:spacing w:after="0" w:line="280" w:lineRule="exact"/>
        <w:ind w:left="0" w:firstLine="0"/>
        <w:jc w:val="both"/>
        <w:rPr>
          <w:rFonts w:ascii="Garamond" w:hAnsi="Garamond"/>
          <w:sz w:val="18"/>
          <w:szCs w:val="18"/>
        </w:rPr>
      </w:pPr>
      <w:r w:rsidRPr="00FA1BFB">
        <w:rPr>
          <w:rFonts w:ascii="Garamond" w:hAnsi="Garamond"/>
          <w:sz w:val="18"/>
          <w:szCs w:val="18"/>
        </w:rPr>
        <w:t>Nell’onorario per la direzione deve intendersi compreso anche il corrispettivo per la trattazione delle riserve dell’impresa, e ciò anche nel caso in cui a questa siano riconosciuti maggiori compensi in dipendenza dell’accoglimento totale o parziale delle riserve stesse.</w:t>
      </w:r>
    </w:p>
    <w:p w:rsidR="00F972EE" w:rsidRPr="00FA1BFB" w:rsidRDefault="00F972EE" w:rsidP="00D03D15">
      <w:pPr>
        <w:numPr>
          <w:ilvl w:val="0"/>
          <w:numId w:val="3"/>
        </w:numPr>
        <w:tabs>
          <w:tab w:val="clear" w:pos="720"/>
          <w:tab w:val="num" w:pos="0"/>
          <w:tab w:val="left" w:pos="360"/>
        </w:tabs>
        <w:spacing w:after="0" w:line="280" w:lineRule="exact"/>
        <w:ind w:left="0" w:firstLine="0"/>
        <w:jc w:val="both"/>
        <w:rPr>
          <w:rFonts w:ascii="Garamond" w:hAnsi="Garamond"/>
          <w:sz w:val="18"/>
          <w:szCs w:val="18"/>
        </w:rPr>
      </w:pPr>
      <w:r w:rsidRPr="00FA1BFB">
        <w:rPr>
          <w:rFonts w:ascii="Garamond" w:hAnsi="Garamond"/>
          <w:sz w:val="18"/>
          <w:szCs w:val="18"/>
        </w:rPr>
        <w:t>Per la redazione degli elaborati relativi a perizie suppletive che attengono soltanto alle quantità del lavori originariamente previsti, l’importo di esse è da sommare a quello originario, e sull’importo globale sarà computo l’onorario.</w:t>
      </w:r>
    </w:p>
    <w:p w:rsidR="00F972EE" w:rsidRPr="00FA1BFB" w:rsidRDefault="00F972EE" w:rsidP="00D03D15">
      <w:pPr>
        <w:numPr>
          <w:ilvl w:val="0"/>
          <w:numId w:val="3"/>
        </w:numPr>
        <w:tabs>
          <w:tab w:val="clear" w:pos="720"/>
          <w:tab w:val="num" w:pos="0"/>
          <w:tab w:val="left" w:pos="360"/>
        </w:tabs>
        <w:spacing w:after="0" w:line="280" w:lineRule="exact"/>
        <w:ind w:left="0" w:firstLine="0"/>
        <w:jc w:val="both"/>
        <w:rPr>
          <w:rFonts w:ascii="Garamond" w:hAnsi="Garamond"/>
          <w:sz w:val="18"/>
          <w:szCs w:val="18"/>
        </w:rPr>
      </w:pPr>
      <w:r w:rsidRPr="00FA1BFB">
        <w:rPr>
          <w:rFonts w:ascii="Garamond" w:hAnsi="Garamond"/>
          <w:sz w:val="18"/>
          <w:szCs w:val="18"/>
        </w:rPr>
        <w:t>Per la redazione degli elaborati relativi a perizie di variante che richiedono l’applicazione di prezzi non previsti nel progetto originario verrà corrisposto sull’importo lordo delle opere oggetto della variante l’onorario nella misura della percentuale a detto importo afferente.</w:t>
      </w:r>
    </w:p>
    <w:p w:rsidR="00F972EE" w:rsidRPr="00FA1BFB" w:rsidRDefault="00F972EE" w:rsidP="00D03D15">
      <w:pPr>
        <w:numPr>
          <w:ilvl w:val="0"/>
          <w:numId w:val="3"/>
        </w:numPr>
        <w:tabs>
          <w:tab w:val="clear" w:pos="720"/>
          <w:tab w:val="num" w:pos="0"/>
          <w:tab w:val="left" w:pos="360"/>
        </w:tabs>
        <w:spacing w:after="0" w:line="280" w:lineRule="exact"/>
        <w:ind w:left="0" w:firstLine="0"/>
        <w:jc w:val="both"/>
        <w:rPr>
          <w:rFonts w:ascii="Garamond" w:hAnsi="Garamond"/>
          <w:sz w:val="18"/>
          <w:szCs w:val="18"/>
        </w:rPr>
      </w:pPr>
      <w:r w:rsidRPr="00FA1BFB">
        <w:rPr>
          <w:rFonts w:ascii="Garamond" w:hAnsi="Garamond"/>
          <w:sz w:val="18"/>
          <w:szCs w:val="18"/>
        </w:rPr>
        <w:t>Per le perizie di variante e suppletive la percentuale di onorario va determinata come per le perizie suppletive.</w:t>
      </w:r>
    </w:p>
    <w:p w:rsidR="00F972EE" w:rsidRPr="00FA1BFB" w:rsidRDefault="00F972EE" w:rsidP="00D03D15">
      <w:pPr>
        <w:numPr>
          <w:ilvl w:val="0"/>
          <w:numId w:val="3"/>
        </w:numPr>
        <w:tabs>
          <w:tab w:val="clear" w:pos="720"/>
          <w:tab w:val="num" w:pos="0"/>
          <w:tab w:val="left" w:pos="360"/>
        </w:tabs>
        <w:spacing w:after="0" w:line="280" w:lineRule="exact"/>
        <w:ind w:left="0" w:firstLine="0"/>
        <w:jc w:val="both"/>
        <w:rPr>
          <w:rFonts w:ascii="Garamond" w:hAnsi="Garamond"/>
          <w:sz w:val="18"/>
          <w:szCs w:val="18"/>
        </w:rPr>
      </w:pPr>
      <w:r w:rsidRPr="00FA1BFB">
        <w:rPr>
          <w:rFonts w:ascii="Garamond" w:hAnsi="Garamond"/>
          <w:sz w:val="18"/>
          <w:szCs w:val="18"/>
        </w:rPr>
        <w:t xml:space="preserve">Per il rimborso delle spese relative alle prestazioni previste nel presente disciplinare, sarà corrisposto ai professionisti incaricati un compenso forfettario pari al </w:t>
      </w:r>
      <w:r w:rsidR="00FA1BFB">
        <w:rPr>
          <w:rFonts w:ascii="Garamond" w:hAnsi="Garamond"/>
          <w:sz w:val="18"/>
          <w:szCs w:val="18"/>
        </w:rPr>
        <w:t>….</w:t>
      </w:r>
      <w:r w:rsidRPr="00FA1BFB">
        <w:rPr>
          <w:rFonts w:ascii="Garamond" w:hAnsi="Garamond"/>
          <w:sz w:val="18"/>
          <w:szCs w:val="18"/>
        </w:rPr>
        <w:t>% (</w:t>
      </w:r>
      <w:proofErr w:type="spellStart"/>
      <w:r w:rsidR="00FA1BFB">
        <w:rPr>
          <w:rFonts w:ascii="Garamond" w:hAnsi="Garamond"/>
          <w:sz w:val="18"/>
          <w:szCs w:val="18"/>
        </w:rPr>
        <w:t>………</w:t>
      </w:r>
      <w:proofErr w:type="spellEnd"/>
      <w:r w:rsidRPr="00FA1BFB">
        <w:rPr>
          <w:rFonts w:ascii="Garamond" w:hAnsi="Garamond"/>
          <w:sz w:val="18"/>
          <w:szCs w:val="18"/>
        </w:rPr>
        <w:t>) dell’importo dei rispettivi onorari.</w:t>
      </w:r>
    </w:p>
    <w:p w:rsidR="00F972EE" w:rsidRPr="00FA1BFB" w:rsidRDefault="00F972EE" w:rsidP="00D03D15">
      <w:pPr>
        <w:numPr>
          <w:ilvl w:val="0"/>
          <w:numId w:val="3"/>
        </w:numPr>
        <w:tabs>
          <w:tab w:val="clear" w:pos="720"/>
          <w:tab w:val="num" w:pos="0"/>
          <w:tab w:val="left" w:pos="360"/>
        </w:tabs>
        <w:spacing w:after="0" w:line="280" w:lineRule="exact"/>
        <w:ind w:left="0" w:firstLine="0"/>
        <w:jc w:val="both"/>
        <w:rPr>
          <w:rFonts w:ascii="Garamond" w:hAnsi="Garamond"/>
          <w:sz w:val="18"/>
          <w:szCs w:val="18"/>
        </w:rPr>
      </w:pPr>
      <w:r w:rsidRPr="00FA1BFB">
        <w:rPr>
          <w:rFonts w:ascii="Garamond" w:hAnsi="Garamond"/>
          <w:sz w:val="18"/>
          <w:szCs w:val="18"/>
        </w:rPr>
        <w:lastRenderedPageBreak/>
        <w:t>Il corrispettivo per le prestazioni professionali illustrate ai precedenti commi verrà ricavato, tenuto conto della natura pubblica delle opere, dalle vigenti tabelle per la tariffa professionale per gli Ingegneri ed Architetti per le categorie di lavoro previste.</w:t>
      </w:r>
    </w:p>
    <w:p w:rsidR="00F972EE" w:rsidRPr="00FA1BFB" w:rsidRDefault="00F972EE" w:rsidP="00D03D15">
      <w:pPr>
        <w:numPr>
          <w:ilvl w:val="0"/>
          <w:numId w:val="3"/>
        </w:numPr>
        <w:tabs>
          <w:tab w:val="clear" w:pos="720"/>
          <w:tab w:val="num" w:pos="0"/>
          <w:tab w:val="left" w:pos="360"/>
        </w:tabs>
        <w:spacing w:after="0" w:line="280" w:lineRule="exact"/>
        <w:ind w:left="0" w:firstLine="0"/>
        <w:jc w:val="both"/>
        <w:rPr>
          <w:rFonts w:ascii="Garamond" w:hAnsi="Garamond"/>
          <w:sz w:val="18"/>
          <w:szCs w:val="18"/>
        </w:rPr>
      </w:pPr>
      <w:r w:rsidRPr="00FA1BFB">
        <w:rPr>
          <w:rFonts w:ascii="Garamond" w:hAnsi="Garamond"/>
          <w:sz w:val="18"/>
          <w:szCs w:val="18"/>
        </w:rPr>
        <w:t>Gli importi sui quali si applicano le aliquote come sopra ricavate per le varie prestazioni sono quelli relativi al consuntivo lordo dei lavori delle categorie specifiche, separatamente considerati.</w:t>
      </w:r>
    </w:p>
    <w:p w:rsidR="00F972EE" w:rsidRPr="00FA1BFB" w:rsidRDefault="00F972EE" w:rsidP="00D03D15">
      <w:pPr>
        <w:pStyle w:val="Titolo1"/>
        <w:tabs>
          <w:tab w:val="num" w:pos="0"/>
        </w:tabs>
        <w:spacing w:line="280" w:lineRule="exact"/>
        <w:rPr>
          <w:rFonts w:ascii="Garamond" w:hAnsi="Garamond"/>
          <w:sz w:val="18"/>
          <w:szCs w:val="18"/>
        </w:rPr>
      </w:pPr>
      <w:r w:rsidRPr="00FA1BFB">
        <w:rPr>
          <w:rFonts w:ascii="Garamond" w:hAnsi="Garamond"/>
          <w:sz w:val="18"/>
          <w:szCs w:val="18"/>
        </w:rPr>
        <w:t>Art. 4 - Modalità di pagamento</w:t>
      </w:r>
    </w:p>
    <w:p w:rsidR="00F972EE" w:rsidRPr="00FA1BFB" w:rsidRDefault="00F972EE" w:rsidP="00D03D15">
      <w:pPr>
        <w:tabs>
          <w:tab w:val="num" w:pos="0"/>
          <w:tab w:val="left" w:pos="360"/>
        </w:tabs>
        <w:spacing w:after="0" w:line="280" w:lineRule="exact"/>
        <w:jc w:val="both"/>
        <w:rPr>
          <w:rFonts w:ascii="Garamond" w:hAnsi="Garamond"/>
          <w:sz w:val="18"/>
          <w:szCs w:val="18"/>
        </w:rPr>
      </w:pPr>
      <w:r w:rsidRPr="00FA1BFB">
        <w:rPr>
          <w:rFonts w:ascii="Garamond" w:hAnsi="Garamond"/>
          <w:b/>
          <w:sz w:val="18"/>
          <w:szCs w:val="18"/>
        </w:rPr>
        <w:t>1.</w:t>
      </w:r>
      <w:r w:rsidRPr="00FA1BFB">
        <w:rPr>
          <w:rFonts w:ascii="Garamond" w:hAnsi="Garamond"/>
          <w:b/>
          <w:sz w:val="18"/>
          <w:szCs w:val="18"/>
        </w:rPr>
        <w:tab/>
      </w:r>
      <w:r w:rsidRPr="00FA1BFB">
        <w:rPr>
          <w:rFonts w:ascii="Garamond" w:hAnsi="Garamond"/>
          <w:sz w:val="18"/>
          <w:szCs w:val="18"/>
        </w:rPr>
        <w:t>Il pagamento dell’onorario e delle relative spese sarà effettuato ai professionisti incaricati nel modo seguente:</w:t>
      </w:r>
    </w:p>
    <w:p w:rsidR="00F972EE" w:rsidRPr="00FA1BFB" w:rsidRDefault="008062DC" w:rsidP="00D03D15">
      <w:pPr>
        <w:tabs>
          <w:tab w:val="num" w:pos="180"/>
        </w:tabs>
        <w:spacing w:after="0" w:line="280" w:lineRule="exact"/>
        <w:jc w:val="both"/>
        <w:rPr>
          <w:rFonts w:ascii="Garamond" w:hAnsi="Garamond"/>
          <w:sz w:val="18"/>
          <w:szCs w:val="18"/>
        </w:rPr>
      </w:pPr>
      <w:bookmarkStart w:id="0" w:name="Testo45"/>
      <w:r w:rsidRPr="00FA1BFB">
        <w:rPr>
          <w:rFonts w:ascii="Garamond" w:hAnsi="Garamond"/>
          <w:sz w:val="18"/>
          <w:szCs w:val="18"/>
        </w:rPr>
        <w:t>-</w:t>
      </w:r>
      <w:r w:rsidR="00F972EE" w:rsidRPr="00FA1BFB">
        <w:rPr>
          <w:rFonts w:ascii="Garamond" w:hAnsi="Garamond"/>
          <w:sz w:val="18"/>
          <w:szCs w:val="18"/>
        </w:rPr>
        <w:t xml:space="preserve"> </w:t>
      </w:r>
      <w:bookmarkEnd w:id="0"/>
      <w:r w:rsidR="0084283F" w:rsidRPr="00FA1BFB">
        <w:rPr>
          <w:rFonts w:ascii="Garamond" w:hAnsi="Garamond"/>
          <w:sz w:val="18"/>
          <w:szCs w:val="18"/>
        </w:rPr>
        <w:t>30</w:t>
      </w:r>
      <w:r w:rsidR="00F972EE" w:rsidRPr="00FA1BFB">
        <w:rPr>
          <w:rFonts w:ascii="Garamond" w:hAnsi="Garamond"/>
          <w:sz w:val="18"/>
          <w:szCs w:val="18"/>
        </w:rPr>
        <w:t xml:space="preserve">% </w:t>
      </w:r>
      <w:r w:rsidR="0084283F" w:rsidRPr="00FA1BFB">
        <w:rPr>
          <w:rFonts w:ascii="Garamond" w:hAnsi="Garamond"/>
          <w:sz w:val="18"/>
          <w:szCs w:val="18"/>
        </w:rPr>
        <w:t>al primo SAL</w:t>
      </w:r>
      <w:r w:rsidR="00F972EE" w:rsidRPr="00FA1BFB">
        <w:rPr>
          <w:rFonts w:ascii="Garamond" w:hAnsi="Garamond"/>
          <w:sz w:val="18"/>
          <w:szCs w:val="18"/>
        </w:rPr>
        <w:t>;</w:t>
      </w:r>
    </w:p>
    <w:p w:rsidR="0084283F" w:rsidRPr="00FA1BFB" w:rsidRDefault="008062DC" w:rsidP="00D03D15">
      <w:pPr>
        <w:tabs>
          <w:tab w:val="num" w:pos="180"/>
        </w:tabs>
        <w:spacing w:after="0" w:line="280" w:lineRule="exact"/>
        <w:jc w:val="both"/>
        <w:rPr>
          <w:rFonts w:ascii="Garamond" w:hAnsi="Garamond"/>
          <w:sz w:val="18"/>
          <w:szCs w:val="18"/>
        </w:rPr>
      </w:pPr>
      <w:r w:rsidRPr="00FA1BFB">
        <w:rPr>
          <w:rFonts w:ascii="Garamond" w:hAnsi="Garamond"/>
          <w:sz w:val="18"/>
          <w:szCs w:val="18"/>
        </w:rPr>
        <w:t>-</w:t>
      </w:r>
      <w:r w:rsidR="0084283F" w:rsidRPr="00FA1BFB">
        <w:rPr>
          <w:rFonts w:ascii="Garamond" w:hAnsi="Garamond"/>
          <w:sz w:val="18"/>
          <w:szCs w:val="18"/>
        </w:rPr>
        <w:t xml:space="preserve"> 30% al secondo SAL:</w:t>
      </w:r>
    </w:p>
    <w:p w:rsidR="00F972EE" w:rsidRPr="00FA1BFB" w:rsidRDefault="008062DC" w:rsidP="00D03D15">
      <w:pPr>
        <w:tabs>
          <w:tab w:val="left" w:pos="360"/>
        </w:tabs>
        <w:spacing w:after="0" w:line="280" w:lineRule="exact"/>
        <w:jc w:val="both"/>
        <w:rPr>
          <w:rFonts w:ascii="Garamond" w:hAnsi="Garamond"/>
          <w:sz w:val="18"/>
          <w:szCs w:val="18"/>
        </w:rPr>
      </w:pPr>
      <w:r w:rsidRPr="00FA1BFB">
        <w:rPr>
          <w:rFonts w:ascii="Garamond" w:hAnsi="Garamond"/>
          <w:sz w:val="18"/>
          <w:szCs w:val="18"/>
        </w:rPr>
        <w:t>-</w:t>
      </w:r>
      <w:r w:rsidR="00F972EE" w:rsidRPr="00FA1BFB">
        <w:rPr>
          <w:rFonts w:ascii="Garamond" w:hAnsi="Garamond"/>
          <w:sz w:val="18"/>
          <w:szCs w:val="18"/>
        </w:rPr>
        <w:t xml:space="preserve"> il residuo </w:t>
      </w:r>
      <w:r w:rsidR="0084283F" w:rsidRPr="00FA1BFB">
        <w:rPr>
          <w:rFonts w:ascii="Garamond" w:hAnsi="Garamond"/>
          <w:sz w:val="18"/>
          <w:szCs w:val="18"/>
        </w:rPr>
        <w:t>40</w:t>
      </w:r>
      <w:r w:rsidR="00F972EE" w:rsidRPr="00FA1BFB">
        <w:rPr>
          <w:rFonts w:ascii="Garamond" w:hAnsi="Garamond"/>
          <w:sz w:val="18"/>
          <w:szCs w:val="18"/>
        </w:rPr>
        <w:t>% verrà liquidato in corrispondenza della rata di saldo.</w:t>
      </w:r>
    </w:p>
    <w:p w:rsidR="00F972EE" w:rsidRPr="00FA1BFB" w:rsidRDefault="00F972EE" w:rsidP="00D03D15">
      <w:pPr>
        <w:tabs>
          <w:tab w:val="num" w:pos="360"/>
          <w:tab w:val="left" w:pos="1080"/>
        </w:tabs>
        <w:spacing w:after="0" w:line="280" w:lineRule="exact"/>
        <w:jc w:val="both"/>
        <w:rPr>
          <w:rFonts w:ascii="Garamond" w:hAnsi="Garamond"/>
          <w:sz w:val="18"/>
          <w:szCs w:val="18"/>
        </w:rPr>
      </w:pPr>
      <w:r w:rsidRPr="00FA1BFB">
        <w:rPr>
          <w:rFonts w:ascii="Garamond" w:hAnsi="Garamond"/>
          <w:b/>
          <w:sz w:val="18"/>
          <w:szCs w:val="18"/>
        </w:rPr>
        <w:t>2.</w:t>
      </w:r>
      <w:r w:rsidRPr="00FA1BFB">
        <w:rPr>
          <w:rFonts w:ascii="Garamond" w:hAnsi="Garamond"/>
          <w:b/>
          <w:sz w:val="18"/>
          <w:szCs w:val="18"/>
        </w:rPr>
        <w:tab/>
      </w:r>
      <w:r w:rsidRPr="00FA1BFB">
        <w:rPr>
          <w:rFonts w:ascii="Garamond" w:hAnsi="Garamond"/>
          <w:sz w:val="18"/>
          <w:szCs w:val="18"/>
        </w:rPr>
        <w:t>Il pagamento in ogni caso avverrà solo dietro presentazione di regolare fattura da parte dei professionisti, a seguito del buon esito della Regolarità Contributiva e secondo le attività effettivamente espletate.</w:t>
      </w:r>
    </w:p>
    <w:p w:rsidR="00F972EE" w:rsidRPr="00FA1BFB" w:rsidRDefault="00F972EE" w:rsidP="00D03D15">
      <w:pPr>
        <w:pStyle w:val="Titolo1"/>
        <w:tabs>
          <w:tab w:val="num" w:pos="720"/>
        </w:tabs>
        <w:spacing w:line="280" w:lineRule="exact"/>
        <w:rPr>
          <w:rFonts w:ascii="Garamond" w:hAnsi="Garamond"/>
          <w:sz w:val="18"/>
          <w:szCs w:val="18"/>
        </w:rPr>
      </w:pPr>
      <w:r w:rsidRPr="00FA1BFB">
        <w:rPr>
          <w:rFonts w:ascii="Garamond" w:hAnsi="Garamond"/>
          <w:sz w:val="18"/>
          <w:szCs w:val="18"/>
        </w:rPr>
        <w:t>Art. 5 - Risoluzione</w:t>
      </w:r>
    </w:p>
    <w:p w:rsidR="00F972EE" w:rsidRPr="00FA1BFB" w:rsidRDefault="00F972EE" w:rsidP="00D03D15">
      <w:pPr>
        <w:numPr>
          <w:ilvl w:val="0"/>
          <w:numId w:val="4"/>
        </w:numPr>
        <w:tabs>
          <w:tab w:val="num" w:pos="360"/>
        </w:tabs>
        <w:spacing w:after="0" w:line="280" w:lineRule="exact"/>
        <w:ind w:left="0" w:firstLine="0"/>
        <w:jc w:val="both"/>
        <w:rPr>
          <w:rFonts w:ascii="Garamond" w:hAnsi="Garamond"/>
          <w:sz w:val="18"/>
          <w:szCs w:val="18"/>
        </w:rPr>
      </w:pPr>
      <w:r w:rsidRPr="00FA1BFB">
        <w:rPr>
          <w:rFonts w:ascii="Garamond" w:hAnsi="Garamond"/>
          <w:sz w:val="18"/>
          <w:szCs w:val="18"/>
        </w:rPr>
        <w:t>E’ facoltà del committente dichiarare, previa diffida ad adempiere, la risoluzione parziale o totale del presente incarico qualora il Professionista espleti prestazioni inadeguate ovvero incorra in gravi inadempienze negli impegni assunti; in tali circostanze i Professionisti saranno altresì tenuto al risarcimento dei danni causati dalla propria inadempienza.</w:t>
      </w:r>
    </w:p>
    <w:p w:rsidR="00F972EE" w:rsidRPr="00FA1BFB" w:rsidRDefault="00F972EE" w:rsidP="00D03D15">
      <w:pPr>
        <w:pStyle w:val="Titolo1"/>
        <w:tabs>
          <w:tab w:val="num" w:pos="720"/>
        </w:tabs>
        <w:spacing w:line="280" w:lineRule="exact"/>
        <w:rPr>
          <w:rFonts w:ascii="Garamond" w:hAnsi="Garamond"/>
          <w:sz w:val="18"/>
          <w:szCs w:val="18"/>
        </w:rPr>
      </w:pPr>
      <w:r w:rsidRPr="00FA1BFB">
        <w:rPr>
          <w:rFonts w:ascii="Garamond" w:hAnsi="Garamond"/>
          <w:sz w:val="18"/>
          <w:szCs w:val="18"/>
        </w:rPr>
        <w:t>Art. 6 - Responsabilità</w:t>
      </w:r>
    </w:p>
    <w:p w:rsidR="00F972EE" w:rsidRPr="00FA1BFB" w:rsidRDefault="00F972EE" w:rsidP="00D03D15">
      <w:pPr>
        <w:tabs>
          <w:tab w:val="num" w:pos="360"/>
          <w:tab w:val="left" w:pos="1080"/>
        </w:tabs>
        <w:spacing w:after="0" w:line="280" w:lineRule="exact"/>
        <w:jc w:val="both"/>
        <w:rPr>
          <w:rFonts w:ascii="Garamond" w:hAnsi="Garamond"/>
          <w:sz w:val="18"/>
          <w:szCs w:val="18"/>
        </w:rPr>
      </w:pPr>
      <w:r w:rsidRPr="00FA1BFB">
        <w:rPr>
          <w:rFonts w:ascii="Garamond" w:hAnsi="Garamond"/>
          <w:b/>
          <w:sz w:val="18"/>
          <w:szCs w:val="18"/>
        </w:rPr>
        <w:t>1.</w:t>
      </w:r>
      <w:r w:rsidRPr="00FA1BFB">
        <w:rPr>
          <w:rFonts w:ascii="Garamond" w:hAnsi="Garamond"/>
          <w:b/>
          <w:sz w:val="18"/>
          <w:szCs w:val="18"/>
        </w:rPr>
        <w:tab/>
      </w:r>
      <w:r w:rsidRPr="00FA1BFB">
        <w:rPr>
          <w:rFonts w:ascii="Garamond" w:hAnsi="Garamond"/>
          <w:sz w:val="18"/>
          <w:szCs w:val="18"/>
        </w:rPr>
        <w:t>Il Professionista assum</w:t>
      </w:r>
      <w:r w:rsidR="00D03D15">
        <w:rPr>
          <w:rFonts w:ascii="Garamond" w:hAnsi="Garamond"/>
          <w:sz w:val="18"/>
          <w:szCs w:val="18"/>
        </w:rPr>
        <w:t>e</w:t>
      </w:r>
      <w:r w:rsidRPr="00FA1BFB">
        <w:rPr>
          <w:rFonts w:ascii="Garamond" w:hAnsi="Garamond"/>
          <w:sz w:val="18"/>
          <w:szCs w:val="18"/>
        </w:rPr>
        <w:t xml:space="preserve"> la piena responsabilità per la buona e puntuale esecuzione dei lavori e delle forniture in conformità ai progetti approvati, ai patti contrattuali ed alle disposizioni impartite dal Committente.</w:t>
      </w:r>
    </w:p>
    <w:p w:rsidR="00F972EE" w:rsidRPr="00FA1BFB" w:rsidRDefault="00F972EE" w:rsidP="00D03D15">
      <w:pPr>
        <w:tabs>
          <w:tab w:val="num" w:pos="360"/>
          <w:tab w:val="left" w:pos="1080"/>
        </w:tabs>
        <w:spacing w:after="0" w:line="280" w:lineRule="exact"/>
        <w:jc w:val="both"/>
        <w:rPr>
          <w:rFonts w:ascii="Garamond" w:hAnsi="Garamond"/>
          <w:sz w:val="18"/>
          <w:szCs w:val="18"/>
        </w:rPr>
      </w:pPr>
      <w:r w:rsidRPr="00FA1BFB">
        <w:rPr>
          <w:rFonts w:ascii="Garamond" w:hAnsi="Garamond"/>
          <w:b/>
          <w:sz w:val="18"/>
          <w:szCs w:val="18"/>
        </w:rPr>
        <w:t>2.</w:t>
      </w:r>
      <w:r w:rsidRPr="00FA1BFB">
        <w:rPr>
          <w:rFonts w:ascii="Garamond" w:hAnsi="Garamond"/>
          <w:b/>
          <w:sz w:val="18"/>
          <w:szCs w:val="18"/>
        </w:rPr>
        <w:tab/>
      </w:r>
      <w:r w:rsidRPr="00FA1BFB">
        <w:rPr>
          <w:rFonts w:ascii="Garamond" w:hAnsi="Garamond"/>
          <w:sz w:val="18"/>
          <w:szCs w:val="18"/>
        </w:rPr>
        <w:t>Il professionista risponde altresì dei danni arrecati a terzi per imperizia, imprudenza o negligenza sua o di altro personale incaricato dell’espletamento del presente incarico.</w:t>
      </w:r>
    </w:p>
    <w:p w:rsidR="00F972EE" w:rsidRPr="00FA1BFB" w:rsidRDefault="00F972EE" w:rsidP="00D03D15">
      <w:pPr>
        <w:pStyle w:val="Titolo1"/>
        <w:tabs>
          <w:tab w:val="num" w:pos="720"/>
        </w:tabs>
        <w:spacing w:line="280" w:lineRule="exact"/>
        <w:rPr>
          <w:rFonts w:ascii="Garamond" w:hAnsi="Garamond"/>
          <w:sz w:val="18"/>
          <w:szCs w:val="18"/>
        </w:rPr>
      </w:pPr>
      <w:r w:rsidRPr="00FA1BFB">
        <w:rPr>
          <w:rFonts w:ascii="Garamond" w:hAnsi="Garamond"/>
          <w:sz w:val="18"/>
          <w:szCs w:val="18"/>
        </w:rPr>
        <w:t>Art. 7 - Controversie</w:t>
      </w:r>
    </w:p>
    <w:p w:rsidR="00F972EE" w:rsidRPr="00FA1BFB" w:rsidRDefault="00F972EE" w:rsidP="00D03D15">
      <w:pPr>
        <w:tabs>
          <w:tab w:val="num" w:pos="360"/>
          <w:tab w:val="left" w:pos="1080"/>
        </w:tabs>
        <w:spacing w:after="0" w:line="280" w:lineRule="exact"/>
        <w:jc w:val="both"/>
        <w:rPr>
          <w:rFonts w:ascii="Garamond" w:hAnsi="Garamond"/>
          <w:sz w:val="18"/>
          <w:szCs w:val="18"/>
        </w:rPr>
      </w:pPr>
      <w:r w:rsidRPr="00FA1BFB">
        <w:rPr>
          <w:rFonts w:ascii="Garamond" w:hAnsi="Garamond"/>
          <w:b/>
          <w:sz w:val="18"/>
          <w:szCs w:val="18"/>
        </w:rPr>
        <w:t>1.</w:t>
      </w:r>
      <w:r w:rsidRPr="00FA1BFB">
        <w:rPr>
          <w:rFonts w:ascii="Garamond" w:hAnsi="Garamond"/>
          <w:b/>
          <w:sz w:val="18"/>
          <w:szCs w:val="18"/>
        </w:rPr>
        <w:tab/>
      </w:r>
      <w:r w:rsidRPr="00FA1BFB">
        <w:rPr>
          <w:rFonts w:ascii="Garamond" w:hAnsi="Garamond"/>
          <w:sz w:val="18"/>
          <w:szCs w:val="18"/>
        </w:rPr>
        <w:t>Le controversie che dovessero insorgere relativamente alla interpretazione del presente disciplinare, ove non vengano definite in via transattiva,  saranno deferite all’autorità giudiziaria competente.</w:t>
      </w:r>
    </w:p>
    <w:p w:rsidR="00F972EE" w:rsidRPr="00FA1BFB" w:rsidRDefault="00F972EE" w:rsidP="00D03D15">
      <w:pPr>
        <w:pStyle w:val="Titolo1"/>
        <w:tabs>
          <w:tab w:val="num" w:pos="360"/>
          <w:tab w:val="num" w:pos="720"/>
        </w:tabs>
        <w:spacing w:line="280" w:lineRule="exact"/>
        <w:rPr>
          <w:rFonts w:ascii="Garamond" w:hAnsi="Garamond"/>
          <w:sz w:val="18"/>
          <w:szCs w:val="18"/>
        </w:rPr>
      </w:pPr>
      <w:r w:rsidRPr="00FA1BFB">
        <w:rPr>
          <w:rFonts w:ascii="Garamond" w:hAnsi="Garamond"/>
          <w:sz w:val="18"/>
          <w:szCs w:val="18"/>
        </w:rPr>
        <w:t>Art. 8 - Spese</w:t>
      </w:r>
    </w:p>
    <w:p w:rsidR="00F972EE" w:rsidRPr="00FA1BFB" w:rsidRDefault="00F972EE" w:rsidP="00D03D15">
      <w:pPr>
        <w:tabs>
          <w:tab w:val="num" w:pos="360"/>
          <w:tab w:val="left" w:pos="1080"/>
        </w:tabs>
        <w:spacing w:after="0" w:line="280" w:lineRule="exact"/>
        <w:jc w:val="both"/>
        <w:rPr>
          <w:rFonts w:ascii="Garamond" w:hAnsi="Garamond"/>
          <w:sz w:val="18"/>
          <w:szCs w:val="18"/>
        </w:rPr>
      </w:pPr>
      <w:r w:rsidRPr="00FA1BFB">
        <w:rPr>
          <w:rFonts w:ascii="Garamond" w:hAnsi="Garamond"/>
          <w:b/>
          <w:sz w:val="18"/>
          <w:szCs w:val="18"/>
        </w:rPr>
        <w:t>1.</w:t>
      </w:r>
      <w:r w:rsidRPr="00FA1BFB">
        <w:rPr>
          <w:rFonts w:ascii="Garamond" w:hAnsi="Garamond"/>
          <w:b/>
          <w:sz w:val="18"/>
          <w:szCs w:val="18"/>
        </w:rPr>
        <w:tab/>
      </w:r>
      <w:r w:rsidRPr="00FA1BFB">
        <w:rPr>
          <w:rFonts w:ascii="Garamond" w:hAnsi="Garamond"/>
          <w:sz w:val="18"/>
          <w:szCs w:val="18"/>
        </w:rPr>
        <w:t>Tutte le spese, imposte e tasse conseguenti alla sottoscrizione del presente contratto-disciplinare sono a totale carico dei Professionisti.</w:t>
      </w:r>
    </w:p>
    <w:p w:rsidR="00F972EE" w:rsidRPr="00FA1BFB" w:rsidRDefault="00F972EE" w:rsidP="00D03D15">
      <w:pPr>
        <w:pStyle w:val="Titolo1"/>
        <w:tabs>
          <w:tab w:val="num" w:pos="720"/>
        </w:tabs>
        <w:spacing w:line="280" w:lineRule="exact"/>
        <w:rPr>
          <w:rFonts w:ascii="Garamond" w:hAnsi="Garamond"/>
          <w:sz w:val="18"/>
          <w:szCs w:val="18"/>
        </w:rPr>
      </w:pPr>
      <w:r w:rsidRPr="00FA1BFB">
        <w:rPr>
          <w:rFonts w:ascii="Garamond" w:hAnsi="Garamond"/>
          <w:sz w:val="18"/>
          <w:szCs w:val="18"/>
        </w:rPr>
        <w:t>Art. 9 - Domicilio legale</w:t>
      </w:r>
    </w:p>
    <w:p w:rsidR="00F972EE" w:rsidRPr="00FA1BFB" w:rsidRDefault="00F972EE" w:rsidP="00D03D15">
      <w:pPr>
        <w:tabs>
          <w:tab w:val="num" w:pos="360"/>
          <w:tab w:val="left" w:pos="1080"/>
        </w:tabs>
        <w:spacing w:after="0" w:line="280" w:lineRule="exact"/>
        <w:jc w:val="both"/>
        <w:rPr>
          <w:rFonts w:ascii="Garamond" w:hAnsi="Garamond"/>
          <w:sz w:val="18"/>
          <w:szCs w:val="18"/>
        </w:rPr>
      </w:pPr>
      <w:r w:rsidRPr="00FA1BFB">
        <w:rPr>
          <w:rFonts w:ascii="Garamond" w:hAnsi="Garamond"/>
          <w:b/>
          <w:sz w:val="18"/>
          <w:szCs w:val="18"/>
        </w:rPr>
        <w:t>1.</w:t>
      </w:r>
      <w:r w:rsidRPr="00FA1BFB">
        <w:rPr>
          <w:rFonts w:ascii="Garamond" w:hAnsi="Garamond"/>
          <w:b/>
          <w:sz w:val="18"/>
          <w:szCs w:val="18"/>
        </w:rPr>
        <w:tab/>
      </w:r>
      <w:r w:rsidRPr="00FA1BFB">
        <w:rPr>
          <w:rFonts w:ascii="Garamond" w:hAnsi="Garamond"/>
          <w:sz w:val="18"/>
          <w:szCs w:val="18"/>
        </w:rPr>
        <w:t>Agli effetti del presente contratto il Comune elegge il suo domicilio legale presso la residenza comunale, i</w:t>
      </w:r>
      <w:r w:rsidR="00E775F4" w:rsidRPr="00FA1BFB">
        <w:rPr>
          <w:rFonts w:ascii="Garamond" w:hAnsi="Garamond"/>
          <w:sz w:val="18"/>
          <w:szCs w:val="18"/>
        </w:rPr>
        <w:t>l</w:t>
      </w:r>
      <w:r w:rsidRPr="00FA1BFB">
        <w:rPr>
          <w:rFonts w:ascii="Garamond" w:hAnsi="Garamond"/>
          <w:sz w:val="18"/>
          <w:szCs w:val="18"/>
        </w:rPr>
        <w:t xml:space="preserve"> professionist</w:t>
      </w:r>
      <w:r w:rsidR="00E775F4" w:rsidRPr="00FA1BFB">
        <w:rPr>
          <w:rFonts w:ascii="Garamond" w:hAnsi="Garamond"/>
          <w:sz w:val="18"/>
          <w:szCs w:val="18"/>
        </w:rPr>
        <w:t>a</w:t>
      </w:r>
      <w:r w:rsidRPr="00FA1BFB">
        <w:rPr>
          <w:rFonts w:ascii="Garamond" w:hAnsi="Garamond"/>
          <w:sz w:val="18"/>
          <w:szCs w:val="18"/>
        </w:rPr>
        <w:t xml:space="preserve"> presso il proprio studio, sito in </w:t>
      </w:r>
      <w:r w:rsidR="000018BF" w:rsidRPr="00FA1BFB">
        <w:rPr>
          <w:rFonts w:ascii="Garamond" w:hAnsi="Garamond"/>
          <w:sz w:val="18"/>
          <w:szCs w:val="18"/>
        </w:rPr>
        <w:t>...................</w:t>
      </w:r>
      <w:r w:rsidR="00253CBB" w:rsidRPr="00FA1BFB">
        <w:rPr>
          <w:rFonts w:ascii="Garamond" w:hAnsi="Garamond"/>
          <w:sz w:val="18"/>
          <w:szCs w:val="18"/>
        </w:rPr>
        <w:t>.</w:t>
      </w:r>
      <w:r w:rsidR="00E775F4" w:rsidRPr="00FA1BFB">
        <w:rPr>
          <w:rFonts w:ascii="Garamond" w:hAnsi="Garamond"/>
          <w:sz w:val="18"/>
          <w:szCs w:val="18"/>
        </w:rPr>
        <w:t>.</w:t>
      </w:r>
      <w:r w:rsidRPr="00FA1BFB">
        <w:rPr>
          <w:rFonts w:ascii="Garamond" w:hAnsi="Garamond"/>
          <w:sz w:val="18"/>
          <w:szCs w:val="18"/>
        </w:rPr>
        <w:t xml:space="preserve"> </w:t>
      </w:r>
    </w:p>
    <w:p w:rsidR="00F972EE" w:rsidRPr="00FA1BFB" w:rsidRDefault="00F972EE" w:rsidP="00D03D15">
      <w:pPr>
        <w:spacing w:after="0" w:line="280" w:lineRule="exact"/>
        <w:jc w:val="center"/>
        <w:rPr>
          <w:rFonts w:ascii="Garamond" w:hAnsi="Garamond"/>
          <w:b/>
          <w:sz w:val="18"/>
          <w:szCs w:val="18"/>
        </w:rPr>
      </w:pPr>
      <w:r w:rsidRPr="00FA1BFB">
        <w:rPr>
          <w:rFonts w:ascii="Garamond" w:hAnsi="Garamond"/>
          <w:b/>
          <w:sz w:val="18"/>
          <w:szCs w:val="18"/>
        </w:rPr>
        <w:t>Art</w:t>
      </w:r>
      <w:r w:rsidR="00020544" w:rsidRPr="00FA1BFB">
        <w:rPr>
          <w:rFonts w:ascii="Garamond" w:hAnsi="Garamond"/>
          <w:b/>
          <w:sz w:val="18"/>
          <w:szCs w:val="18"/>
        </w:rPr>
        <w:t>.</w:t>
      </w:r>
      <w:r w:rsidRPr="00FA1BFB">
        <w:rPr>
          <w:rFonts w:ascii="Garamond" w:hAnsi="Garamond"/>
          <w:b/>
          <w:sz w:val="18"/>
          <w:szCs w:val="18"/>
        </w:rPr>
        <w:t xml:space="preserve"> 10 - Obblighi dell’incaricato relativi alla tracciabilità dei flussi finanziari</w:t>
      </w:r>
    </w:p>
    <w:p w:rsidR="00F972EE" w:rsidRPr="00FA1BFB" w:rsidRDefault="00F972EE" w:rsidP="00D03D15">
      <w:pPr>
        <w:spacing w:after="0" w:line="280" w:lineRule="exact"/>
        <w:jc w:val="both"/>
        <w:rPr>
          <w:rFonts w:ascii="Garamond" w:hAnsi="Garamond"/>
          <w:sz w:val="18"/>
          <w:szCs w:val="18"/>
        </w:rPr>
      </w:pPr>
      <w:r w:rsidRPr="00FA1BFB">
        <w:rPr>
          <w:rFonts w:ascii="Garamond" w:hAnsi="Garamond"/>
          <w:sz w:val="18"/>
          <w:szCs w:val="18"/>
        </w:rPr>
        <w:t>L’incaricato è tenuto, a pena di nullità, ad assolvere a tutti gli obblighi previsti dall’art. 3 della Legge n. 136/2010 al fine di assicurare la tracciabilità dei movimenti finanziari relativi all’incarico professionale.</w:t>
      </w:r>
    </w:p>
    <w:p w:rsidR="00F972EE" w:rsidRPr="00FA1BFB" w:rsidRDefault="00F972EE" w:rsidP="00D03D15">
      <w:pPr>
        <w:spacing w:after="0" w:line="280" w:lineRule="exact"/>
        <w:jc w:val="center"/>
        <w:rPr>
          <w:rFonts w:ascii="Garamond" w:hAnsi="Garamond"/>
          <w:b/>
          <w:sz w:val="18"/>
          <w:szCs w:val="18"/>
        </w:rPr>
      </w:pPr>
      <w:r w:rsidRPr="00FA1BFB">
        <w:rPr>
          <w:rFonts w:ascii="Garamond" w:hAnsi="Garamond"/>
          <w:b/>
          <w:sz w:val="18"/>
          <w:szCs w:val="18"/>
        </w:rPr>
        <w:t>Art</w:t>
      </w:r>
      <w:r w:rsidR="00020544" w:rsidRPr="00FA1BFB">
        <w:rPr>
          <w:rFonts w:ascii="Garamond" w:hAnsi="Garamond"/>
          <w:b/>
          <w:sz w:val="18"/>
          <w:szCs w:val="18"/>
        </w:rPr>
        <w:t xml:space="preserve">. </w:t>
      </w:r>
      <w:r w:rsidRPr="00FA1BFB">
        <w:rPr>
          <w:rFonts w:ascii="Garamond" w:hAnsi="Garamond"/>
          <w:b/>
          <w:sz w:val="18"/>
          <w:szCs w:val="18"/>
        </w:rPr>
        <w:t>11 - Verifiche relative agli obblighi in materia di tracciabilità dei flussi finanziari</w:t>
      </w:r>
    </w:p>
    <w:p w:rsidR="00F972EE" w:rsidRPr="00FA1BFB" w:rsidRDefault="00F972EE" w:rsidP="00D03D15">
      <w:pPr>
        <w:spacing w:after="0" w:line="280" w:lineRule="exact"/>
        <w:jc w:val="both"/>
        <w:rPr>
          <w:rFonts w:ascii="Garamond" w:hAnsi="Garamond"/>
          <w:sz w:val="18"/>
          <w:szCs w:val="18"/>
        </w:rPr>
      </w:pPr>
      <w:r w:rsidRPr="00FA1BFB">
        <w:rPr>
          <w:rFonts w:ascii="Garamond" w:hAnsi="Garamond"/>
          <w:sz w:val="18"/>
          <w:szCs w:val="18"/>
        </w:rPr>
        <w:t>La Stazione Appaltante verifica in occasione di ogni pagamento all’incaricato e con interventi di controllo ulteriori, l’assolvimento, da parte dello stesso, degli obblighi relativi alla tracciabilità dei flussi finanziari.</w:t>
      </w:r>
    </w:p>
    <w:p w:rsidR="00F972EE" w:rsidRPr="00FA1BFB" w:rsidRDefault="00F972EE" w:rsidP="00D03D15">
      <w:pPr>
        <w:pStyle w:val="Titolo1"/>
        <w:tabs>
          <w:tab w:val="num" w:pos="0"/>
          <w:tab w:val="num" w:pos="360"/>
        </w:tabs>
        <w:spacing w:line="280" w:lineRule="exact"/>
        <w:rPr>
          <w:rFonts w:ascii="Garamond" w:hAnsi="Garamond"/>
          <w:sz w:val="18"/>
          <w:szCs w:val="18"/>
        </w:rPr>
      </w:pPr>
      <w:r w:rsidRPr="00FA1BFB">
        <w:rPr>
          <w:rFonts w:ascii="Garamond" w:hAnsi="Garamond"/>
          <w:sz w:val="18"/>
          <w:szCs w:val="18"/>
        </w:rPr>
        <w:t>Art. 12 - Normativa di riferimento</w:t>
      </w:r>
    </w:p>
    <w:p w:rsidR="00F972EE" w:rsidRPr="00FA1BFB" w:rsidRDefault="00F972EE" w:rsidP="00D03D15">
      <w:pPr>
        <w:tabs>
          <w:tab w:val="num" w:pos="0"/>
          <w:tab w:val="num" w:pos="360"/>
        </w:tabs>
        <w:spacing w:after="0" w:line="280" w:lineRule="exact"/>
        <w:jc w:val="both"/>
        <w:rPr>
          <w:rFonts w:ascii="Garamond" w:hAnsi="Garamond"/>
          <w:sz w:val="18"/>
          <w:szCs w:val="18"/>
        </w:rPr>
      </w:pPr>
      <w:r w:rsidRPr="00FA1BFB">
        <w:rPr>
          <w:rFonts w:ascii="Garamond" w:hAnsi="Garamond"/>
          <w:b/>
          <w:sz w:val="18"/>
          <w:szCs w:val="18"/>
        </w:rPr>
        <w:t>1.</w:t>
      </w:r>
      <w:r w:rsidRPr="00FA1BFB">
        <w:rPr>
          <w:rFonts w:ascii="Garamond" w:hAnsi="Garamond"/>
          <w:b/>
          <w:sz w:val="18"/>
          <w:szCs w:val="18"/>
        </w:rPr>
        <w:tab/>
      </w:r>
      <w:r w:rsidRPr="00FA1BFB">
        <w:rPr>
          <w:rFonts w:ascii="Garamond" w:hAnsi="Garamond"/>
          <w:sz w:val="18"/>
          <w:szCs w:val="18"/>
        </w:rPr>
        <w:t>Per quanto non esplicitamente detto nel presente contratto-disciplinare si fa riferimento alla normativa, sia nazionale che regionale, vigente in materia di lavori pubblici, nonché alla tariffa nazionale per gli ingegneri ed architetti, vigente.</w:t>
      </w:r>
    </w:p>
    <w:p w:rsidR="00F972EE" w:rsidRPr="00FA1BFB" w:rsidRDefault="00F972EE" w:rsidP="00D03D15">
      <w:pPr>
        <w:tabs>
          <w:tab w:val="num" w:pos="0"/>
        </w:tabs>
        <w:spacing w:after="0" w:line="280" w:lineRule="exact"/>
        <w:ind w:left="540"/>
        <w:jc w:val="center"/>
        <w:rPr>
          <w:rFonts w:ascii="Garamond" w:hAnsi="Garamond"/>
          <w:sz w:val="18"/>
          <w:szCs w:val="18"/>
        </w:rPr>
      </w:pPr>
      <w:r w:rsidRPr="00FA1BFB">
        <w:rPr>
          <w:rFonts w:ascii="Garamond" w:hAnsi="Garamond"/>
          <w:sz w:val="18"/>
          <w:szCs w:val="18"/>
        </w:rPr>
        <w:t>Il rappresentante del Comune</w:t>
      </w:r>
      <w:r w:rsidRPr="00FA1BFB">
        <w:rPr>
          <w:rFonts w:ascii="Garamond" w:hAnsi="Garamond"/>
          <w:sz w:val="18"/>
          <w:szCs w:val="18"/>
        </w:rPr>
        <w:tab/>
      </w:r>
      <w:r w:rsidRPr="00FA1BFB">
        <w:rPr>
          <w:rFonts w:ascii="Garamond" w:hAnsi="Garamond"/>
          <w:sz w:val="18"/>
          <w:szCs w:val="18"/>
        </w:rPr>
        <w:tab/>
        <w:t xml:space="preserve">   I</w:t>
      </w:r>
      <w:r w:rsidR="00E775F4" w:rsidRPr="00FA1BFB">
        <w:rPr>
          <w:rFonts w:ascii="Garamond" w:hAnsi="Garamond"/>
          <w:sz w:val="18"/>
          <w:szCs w:val="18"/>
        </w:rPr>
        <w:t>l</w:t>
      </w:r>
      <w:r w:rsidRPr="00FA1BFB">
        <w:rPr>
          <w:rFonts w:ascii="Garamond" w:hAnsi="Garamond"/>
          <w:sz w:val="18"/>
          <w:szCs w:val="18"/>
        </w:rPr>
        <w:t xml:space="preserve"> professionist</w:t>
      </w:r>
      <w:r w:rsidR="00E775F4" w:rsidRPr="00FA1BFB">
        <w:rPr>
          <w:rFonts w:ascii="Garamond" w:hAnsi="Garamond"/>
          <w:sz w:val="18"/>
          <w:szCs w:val="18"/>
        </w:rPr>
        <w:t>a</w:t>
      </w:r>
      <w:r w:rsidRPr="00FA1BFB">
        <w:rPr>
          <w:rFonts w:ascii="Garamond" w:hAnsi="Garamond"/>
          <w:sz w:val="18"/>
          <w:szCs w:val="18"/>
        </w:rPr>
        <w:t xml:space="preserve"> incaricat</w:t>
      </w:r>
      <w:r w:rsidR="00E775F4" w:rsidRPr="00FA1BFB">
        <w:rPr>
          <w:rFonts w:ascii="Garamond" w:hAnsi="Garamond"/>
          <w:sz w:val="18"/>
          <w:szCs w:val="18"/>
        </w:rPr>
        <w:t>o</w:t>
      </w:r>
    </w:p>
    <w:p w:rsidR="00E775F4" w:rsidRPr="00FA1BFB" w:rsidRDefault="00E775F4" w:rsidP="00D03D15">
      <w:pPr>
        <w:tabs>
          <w:tab w:val="num" w:pos="0"/>
        </w:tabs>
        <w:spacing w:after="0" w:line="280" w:lineRule="exact"/>
        <w:ind w:left="540"/>
        <w:jc w:val="center"/>
        <w:rPr>
          <w:rFonts w:ascii="Garamond" w:hAnsi="Garamond"/>
          <w:sz w:val="18"/>
          <w:szCs w:val="18"/>
        </w:rPr>
      </w:pPr>
    </w:p>
    <w:p w:rsidR="00E775F4" w:rsidRPr="00FA1BFB" w:rsidRDefault="00F972EE" w:rsidP="00D03D15">
      <w:pPr>
        <w:tabs>
          <w:tab w:val="num" w:pos="0"/>
        </w:tabs>
        <w:spacing w:after="0" w:line="280" w:lineRule="exact"/>
        <w:ind w:left="540"/>
        <w:jc w:val="center"/>
        <w:rPr>
          <w:sz w:val="18"/>
          <w:szCs w:val="18"/>
        </w:rPr>
      </w:pPr>
      <w:bookmarkStart w:id="1" w:name="Testo51"/>
      <w:r w:rsidRPr="00FA1BFB">
        <w:rPr>
          <w:rFonts w:ascii="Garamond" w:hAnsi="Garamond"/>
          <w:sz w:val="18"/>
          <w:szCs w:val="18"/>
        </w:rPr>
        <w:t xml:space="preserve">        </w:t>
      </w:r>
      <w:r w:rsidR="0050317E" w:rsidRPr="00FA1BFB">
        <w:rPr>
          <w:rFonts w:ascii="Garamond" w:hAnsi="Garamond"/>
          <w:sz w:val="18"/>
          <w:szCs w:val="18"/>
        </w:rPr>
        <w:fldChar w:fldCharType="begin">
          <w:ffData>
            <w:name w:val="Testo51"/>
            <w:enabled/>
            <w:calcOnExit w:val="0"/>
            <w:textInput>
              <w:default w:val="................................................."/>
            </w:textInput>
          </w:ffData>
        </w:fldChar>
      </w:r>
      <w:r w:rsidRPr="00FA1BFB">
        <w:rPr>
          <w:rFonts w:ascii="Garamond" w:hAnsi="Garamond"/>
          <w:sz w:val="18"/>
          <w:szCs w:val="18"/>
        </w:rPr>
        <w:instrText xml:space="preserve"> FORMTEXT </w:instrText>
      </w:r>
      <w:r w:rsidR="0050317E" w:rsidRPr="00FA1BFB">
        <w:rPr>
          <w:rFonts w:ascii="Garamond" w:hAnsi="Garamond"/>
          <w:sz w:val="18"/>
          <w:szCs w:val="18"/>
        </w:rPr>
      </w:r>
      <w:r w:rsidR="0050317E" w:rsidRPr="00FA1BFB">
        <w:rPr>
          <w:rFonts w:ascii="Garamond" w:hAnsi="Garamond"/>
          <w:sz w:val="18"/>
          <w:szCs w:val="18"/>
        </w:rPr>
        <w:fldChar w:fldCharType="separate"/>
      </w:r>
      <w:r w:rsidRPr="00FA1BFB">
        <w:rPr>
          <w:rFonts w:ascii="Garamond" w:hAnsi="Garamond"/>
          <w:noProof/>
          <w:sz w:val="18"/>
          <w:szCs w:val="18"/>
        </w:rPr>
        <w:t>.................................................</w:t>
      </w:r>
      <w:r w:rsidR="0050317E" w:rsidRPr="00FA1BFB">
        <w:rPr>
          <w:rFonts w:ascii="Garamond" w:hAnsi="Garamond"/>
          <w:sz w:val="18"/>
          <w:szCs w:val="18"/>
        </w:rPr>
        <w:fldChar w:fldCharType="end"/>
      </w:r>
      <w:bookmarkEnd w:id="1"/>
      <w:r w:rsidRPr="00FA1BFB">
        <w:rPr>
          <w:rFonts w:ascii="Garamond" w:hAnsi="Garamond"/>
          <w:sz w:val="18"/>
          <w:szCs w:val="18"/>
        </w:rPr>
        <w:tab/>
      </w:r>
      <w:r w:rsidRPr="00FA1BFB">
        <w:rPr>
          <w:rFonts w:ascii="Garamond" w:hAnsi="Garamond"/>
          <w:sz w:val="18"/>
          <w:szCs w:val="18"/>
        </w:rPr>
        <w:tab/>
      </w:r>
      <w:bookmarkStart w:id="2" w:name="Testo52"/>
      <w:r w:rsidRPr="00FA1BFB">
        <w:rPr>
          <w:rFonts w:ascii="Garamond" w:hAnsi="Garamond"/>
          <w:sz w:val="18"/>
          <w:szCs w:val="18"/>
        </w:rPr>
        <w:t xml:space="preserve">   </w:t>
      </w:r>
      <w:r w:rsidR="0050317E" w:rsidRPr="00FA1BFB">
        <w:rPr>
          <w:rFonts w:ascii="Garamond" w:hAnsi="Garamond"/>
          <w:sz w:val="18"/>
          <w:szCs w:val="18"/>
        </w:rPr>
        <w:fldChar w:fldCharType="begin">
          <w:ffData>
            <w:name w:val="Testo52"/>
            <w:enabled/>
            <w:calcOnExit w:val="0"/>
            <w:textInput>
              <w:default w:val="........................................................."/>
            </w:textInput>
          </w:ffData>
        </w:fldChar>
      </w:r>
      <w:r w:rsidRPr="00FA1BFB">
        <w:rPr>
          <w:rFonts w:ascii="Garamond" w:hAnsi="Garamond"/>
          <w:sz w:val="18"/>
          <w:szCs w:val="18"/>
        </w:rPr>
        <w:instrText xml:space="preserve"> FORMTEXT </w:instrText>
      </w:r>
      <w:r w:rsidR="0050317E" w:rsidRPr="00FA1BFB">
        <w:rPr>
          <w:rFonts w:ascii="Garamond" w:hAnsi="Garamond"/>
          <w:sz w:val="18"/>
          <w:szCs w:val="18"/>
        </w:rPr>
      </w:r>
      <w:r w:rsidR="0050317E" w:rsidRPr="00FA1BFB">
        <w:rPr>
          <w:rFonts w:ascii="Garamond" w:hAnsi="Garamond"/>
          <w:sz w:val="18"/>
          <w:szCs w:val="18"/>
        </w:rPr>
        <w:fldChar w:fldCharType="separate"/>
      </w:r>
      <w:r w:rsidRPr="00FA1BFB">
        <w:rPr>
          <w:rFonts w:ascii="Garamond" w:hAnsi="Garamond"/>
          <w:noProof/>
          <w:sz w:val="18"/>
          <w:szCs w:val="18"/>
        </w:rPr>
        <w:t>.........................................................</w:t>
      </w:r>
      <w:r w:rsidR="0050317E" w:rsidRPr="00FA1BFB">
        <w:rPr>
          <w:rFonts w:ascii="Garamond" w:hAnsi="Garamond"/>
          <w:sz w:val="18"/>
          <w:szCs w:val="18"/>
        </w:rPr>
        <w:fldChar w:fldCharType="end"/>
      </w:r>
      <w:bookmarkEnd w:id="2"/>
    </w:p>
    <w:sectPr w:rsidR="00E775F4" w:rsidRPr="00FA1BFB" w:rsidSect="00D03D15">
      <w:pgSz w:w="11906" w:h="16838"/>
      <w:pgMar w:top="709"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71B"/>
    <w:multiLevelType w:val="hybridMultilevel"/>
    <w:tmpl w:val="1E24BDD0"/>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57D3F22"/>
    <w:multiLevelType w:val="hybridMultilevel"/>
    <w:tmpl w:val="7AF0C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0D2FA3"/>
    <w:multiLevelType w:val="hybridMultilevel"/>
    <w:tmpl w:val="84309AC6"/>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3DA1068C"/>
    <w:multiLevelType w:val="hybridMultilevel"/>
    <w:tmpl w:val="682CDFA4"/>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F585876"/>
    <w:multiLevelType w:val="hybridMultilevel"/>
    <w:tmpl w:val="8A06AE4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F1E72BF"/>
    <w:multiLevelType w:val="hybridMultilevel"/>
    <w:tmpl w:val="D2908A26"/>
    <w:lvl w:ilvl="0" w:tplc="76204388">
      <w:numFmt w:val="bullet"/>
      <w:lvlText w:val="-"/>
      <w:lvlJc w:val="left"/>
      <w:pPr>
        <w:ind w:left="1080" w:hanging="360"/>
      </w:pPr>
      <w:rPr>
        <w:rFonts w:ascii="Garamond" w:eastAsiaTheme="minorEastAsia"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4657632"/>
    <w:multiLevelType w:val="hybridMultilevel"/>
    <w:tmpl w:val="2502441E"/>
    <w:lvl w:ilvl="0" w:tplc="76204388">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C93176"/>
    <w:multiLevelType w:val="hybridMultilevel"/>
    <w:tmpl w:val="710E9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EE717D"/>
    <w:multiLevelType w:val="hybridMultilevel"/>
    <w:tmpl w:val="2C680412"/>
    <w:lvl w:ilvl="0" w:tplc="76204388">
      <w:numFmt w:val="bullet"/>
      <w:lvlText w:val="-"/>
      <w:lvlJc w:val="left"/>
      <w:pPr>
        <w:ind w:left="1080" w:hanging="360"/>
      </w:pPr>
      <w:rPr>
        <w:rFonts w:ascii="Garamond" w:eastAsiaTheme="minorEastAsia"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6CAF3DCB"/>
    <w:multiLevelType w:val="hybridMultilevel"/>
    <w:tmpl w:val="AE627472"/>
    <w:lvl w:ilvl="0" w:tplc="FFFFFFFF">
      <w:start w:val="1"/>
      <w:numFmt w:val="decimal"/>
      <w:lvlText w:val="%1."/>
      <w:lvlJc w:val="left"/>
      <w:pPr>
        <w:tabs>
          <w:tab w:val="num" w:pos="2472"/>
        </w:tabs>
        <w:ind w:left="2472" w:hanging="360"/>
      </w:pPr>
      <w:rPr>
        <w:rFonts w:hint="default"/>
        <w:b/>
        <w:bCs/>
      </w:rPr>
    </w:lvl>
    <w:lvl w:ilvl="1" w:tplc="FFFFFFFF">
      <w:start w:val="1"/>
      <w:numFmt w:val="lowerLetter"/>
      <w:lvlText w:val="%2."/>
      <w:lvlJc w:val="left"/>
      <w:pPr>
        <w:tabs>
          <w:tab w:val="num" w:pos="3372"/>
        </w:tabs>
        <w:ind w:left="3372" w:hanging="360"/>
      </w:pPr>
    </w:lvl>
    <w:lvl w:ilvl="2" w:tplc="FFFFFFFF">
      <w:start w:val="1"/>
      <w:numFmt w:val="lowerRoman"/>
      <w:lvlText w:val="%3."/>
      <w:lvlJc w:val="right"/>
      <w:pPr>
        <w:tabs>
          <w:tab w:val="num" w:pos="4092"/>
        </w:tabs>
        <w:ind w:left="4092" w:hanging="180"/>
      </w:pPr>
    </w:lvl>
    <w:lvl w:ilvl="3" w:tplc="FFFFFFFF">
      <w:start w:val="1"/>
      <w:numFmt w:val="decimal"/>
      <w:lvlText w:val="%4."/>
      <w:lvlJc w:val="left"/>
      <w:pPr>
        <w:tabs>
          <w:tab w:val="num" w:pos="4812"/>
        </w:tabs>
        <w:ind w:left="4812" w:hanging="360"/>
      </w:pPr>
    </w:lvl>
    <w:lvl w:ilvl="4" w:tplc="FFFFFFFF">
      <w:start w:val="1"/>
      <w:numFmt w:val="lowerLetter"/>
      <w:lvlText w:val="%5."/>
      <w:lvlJc w:val="left"/>
      <w:pPr>
        <w:tabs>
          <w:tab w:val="num" w:pos="5532"/>
        </w:tabs>
        <w:ind w:left="5532" w:hanging="360"/>
      </w:pPr>
    </w:lvl>
    <w:lvl w:ilvl="5" w:tplc="FFFFFFFF">
      <w:start w:val="1"/>
      <w:numFmt w:val="lowerRoman"/>
      <w:lvlText w:val="%6."/>
      <w:lvlJc w:val="right"/>
      <w:pPr>
        <w:tabs>
          <w:tab w:val="num" w:pos="6252"/>
        </w:tabs>
        <w:ind w:left="6252" w:hanging="180"/>
      </w:pPr>
    </w:lvl>
    <w:lvl w:ilvl="6" w:tplc="FFFFFFFF">
      <w:start w:val="1"/>
      <w:numFmt w:val="decimal"/>
      <w:lvlText w:val="%7."/>
      <w:lvlJc w:val="left"/>
      <w:pPr>
        <w:tabs>
          <w:tab w:val="num" w:pos="6972"/>
        </w:tabs>
        <w:ind w:left="6972" w:hanging="360"/>
      </w:pPr>
    </w:lvl>
    <w:lvl w:ilvl="7" w:tplc="FFFFFFFF">
      <w:start w:val="1"/>
      <w:numFmt w:val="lowerLetter"/>
      <w:lvlText w:val="%8."/>
      <w:lvlJc w:val="left"/>
      <w:pPr>
        <w:tabs>
          <w:tab w:val="num" w:pos="7692"/>
        </w:tabs>
        <w:ind w:left="7692" w:hanging="360"/>
      </w:pPr>
    </w:lvl>
    <w:lvl w:ilvl="8" w:tplc="FFFFFFFF">
      <w:start w:val="1"/>
      <w:numFmt w:val="lowerRoman"/>
      <w:lvlText w:val="%9."/>
      <w:lvlJc w:val="right"/>
      <w:pPr>
        <w:tabs>
          <w:tab w:val="num" w:pos="8412"/>
        </w:tabs>
        <w:ind w:left="8412" w:hanging="180"/>
      </w:pPr>
    </w:lvl>
  </w:abstractNum>
  <w:num w:numId="1">
    <w:abstractNumId w:val="3"/>
  </w:num>
  <w:num w:numId="2">
    <w:abstractNumId w:val="2"/>
  </w:num>
  <w:num w:numId="3">
    <w:abstractNumId w:val="0"/>
  </w:num>
  <w:num w:numId="4">
    <w:abstractNumId w:val="9"/>
  </w:num>
  <w:num w:numId="5">
    <w:abstractNumId w:val="7"/>
  </w:num>
  <w:num w:numId="6">
    <w:abstractNumId w:val="4"/>
  </w:num>
  <w:num w:numId="7">
    <w:abstractNumId w:val="1"/>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useFELayout/>
  </w:compat>
  <w:rsids>
    <w:rsidRoot w:val="00F972EE"/>
    <w:rsid w:val="000018BF"/>
    <w:rsid w:val="00020544"/>
    <w:rsid w:val="000C6BBA"/>
    <w:rsid w:val="00194A15"/>
    <w:rsid w:val="001F5B2B"/>
    <w:rsid w:val="00253CBB"/>
    <w:rsid w:val="002B1FA1"/>
    <w:rsid w:val="00356A00"/>
    <w:rsid w:val="00383750"/>
    <w:rsid w:val="0043516E"/>
    <w:rsid w:val="004876BF"/>
    <w:rsid w:val="004F5758"/>
    <w:rsid w:val="0050317E"/>
    <w:rsid w:val="005527DA"/>
    <w:rsid w:val="005876D4"/>
    <w:rsid w:val="006235B4"/>
    <w:rsid w:val="006D4B49"/>
    <w:rsid w:val="00743003"/>
    <w:rsid w:val="007930A3"/>
    <w:rsid w:val="007A29E7"/>
    <w:rsid w:val="008062DC"/>
    <w:rsid w:val="00824CB2"/>
    <w:rsid w:val="0084283F"/>
    <w:rsid w:val="008E6CDB"/>
    <w:rsid w:val="009027AA"/>
    <w:rsid w:val="009F4DDC"/>
    <w:rsid w:val="00A02B73"/>
    <w:rsid w:val="00B75914"/>
    <w:rsid w:val="00B76F7C"/>
    <w:rsid w:val="00BB4943"/>
    <w:rsid w:val="00BF0BCB"/>
    <w:rsid w:val="00CA246C"/>
    <w:rsid w:val="00CA35CB"/>
    <w:rsid w:val="00CC255A"/>
    <w:rsid w:val="00D03D15"/>
    <w:rsid w:val="00DA755E"/>
    <w:rsid w:val="00DE3E8E"/>
    <w:rsid w:val="00E775F4"/>
    <w:rsid w:val="00F66724"/>
    <w:rsid w:val="00F972EE"/>
    <w:rsid w:val="00FA1BFB"/>
    <w:rsid w:val="00FC349A"/>
    <w:rsid w:val="00FD1BDE"/>
    <w:rsid w:val="00FD40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F7C"/>
  </w:style>
  <w:style w:type="paragraph" w:styleId="Titolo1">
    <w:name w:val="heading 1"/>
    <w:basedOn w:val="Normale"/>
    <w:next w:val="Normale"/>
    <w:link w:val="Titolo1Carattere"/>
    <w:qFormat/>
    <w:rsid w:val="00F972EE"/>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unhideWhenUsed/>
    <w:qFormat/>
    <w:rsid w:val="000018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972EE"/>
    <w:rPr>
      <w:rFonts w:ascii="Arial" w:eastAsia="Times New Roman" w:hAnsi="Arial" w:cs="Arial"/>
      <w:b/>
      <w:bCs/>
      <w:sz w:val="24"/>
      <w:szCs w:val="24"/>
    </w:rPr>
  </w:style>
  <w:style w:type="paragraph" w:styleId="Testodelblocco">
    <w:name w:val="Block Text"/>
    <w:basedOn w:val="Normale"/>
    <w:semiHidden/>
    <w:rsid w:val="00F972EE"/>
    <w:pPr>
      <w:tabs>
        <w:tab w:val="left" w:pos="9180"/>
      </w:tabs>
      <w:spacing w:before="60" w:after="60" w:line="610" w:lineRule="atLeast"/>
      <w:ind w:left="540" w:right="818"/>
      <w:jc w:val="center"/>
    </w:pPr>
    <w:rPr>
      <w:rFonts w:ascii="Arial" w:eastAsia="Times New Roman" w:hAnsi="Arial" w:cs="Times New Roman"/>
      <w:b/>
      <w:sz w:val="28"/>
      <w:szCs w:val="24"/>
    </w:rPr>
  </w:style>
  <w:style w:type="paragraph" w:styleId="NormaleWeb">
    <w:name w:val="Normal (Web)"/>
    <w:basedOn w:val="Normale"/>
    <w:uiPriority w:val="99"/>
    <w:semiHidden/>
    <w:rsid w:val="00F972EE"/>
    <w:pPr>
      <w:spacing w:before="100" w:beforeAutospacing="1" w:after="100" w:afterAutospacing="1" w:line="240" w:lineRule="auto"/>
    </w:pPr>
    <w:rPr>
      <w:rFonts w:ascii="Arial Unicode MS" w:eastAsia="Arial Unicode MS" w:hAnsi="Arial Unicode MS" w:cs="Arial Unicode MS"/>
      <w:sz w:val="24"/>
      <w:szCs w:val="24"/>
    </w:rPr>
  </w:style>
  <w:style w:type="paragraph" w:styleId="Paragrafoelenco">
    <w:name w:val="List Paragraph"/>
    <w:basedOn w:val="Normale"/>
    <w:uiPriority w:val="34"/>
    <w:qFormat/>
    <w:rsid w:val="005876D4"/>
    <w:pPr>
      <w:ind w:left="720"/>
      <w:contextualSpacing/>
    </w:pPr>
  </w:style>
  <w:style w:type="character" w:styleId="Enfasigrassetto">
    <w:name w:val="Strong"/>
    <w:basedOn w:val="Carpredefinitoparagrafo"/>
    <w:uiPriority w:val="22"/>
    <w:qFormat/>
    <w:rsid w:val="00E775F4"/>
    <w:rPr>
      <w:b/>
      <w:bCs/>
    </w:rPr>
  </w:style>
  <w:style w:type="character" w:customStyle="1" w:styleId="Titolo2Carattere">
    <w:name w:val="Titolo 2 Carattere"/>
    <w:basedOn w:val="Carpredefinitoparagrafo"/>
    <w:link w:val="Titolo2"/>
    <w:uiPriority w:val="9"/>
    <w:rsid w:val="000018BF"/>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5527DA"/>
    <w:rPr>
      <w:i/>
      <w:iCs/>
    </w:rPr>
  </w:style>
</w:styles>
</file>

<file path=word/webSettings.xml><?xml version="1.0" encoding="utf-8"?>
<w:webSettings xmlns:r="http://schemas.openxmlformats.org/officeDocument/2006/relationships" xmlns:w="http://schemas.openxmlformats.org/wordprocessingml/2006/main">
  <w:divs>
    <w:div w:id="1536382051">
      <w:bodyDiv w:val="1"/>
      <w:marLeft w:val="0"/>
      <w:marRight w:val="0"/>
      <w:marTop w:val="0"/>
      <w:marBottom w:val="0"/>
      <w:divBdr>
        <w:top w:val="none" w:sz="0" w:space="0" w:color="auto"/>
        <w:left w:val="none" w:sz="0" w:space="0" w:color="auto"/>
        <w:bottom w:val="none" w:sz="0" w:space="0" w:color="auto"/>
        <w:right w:val="none" w:sz="0" w:space="0" w:color="auto"/>
      </w:divBdr>
      <w:divsChild>
        <w:div w:id="476189112">
          <w:blockQuote w:val="1"/>
          <w:marLeft w:val="0"/>
          <w:marRight w:val="240"/>
          <w:marTop w:val="0"/>
          <w:marBottom w:val="240"/>
          <w:divBdr>
            <w:top w:val="none" w:sz="0" w:space="0" w:color="66927A"/>
            <w:left w:val="single" w:sz="36" w:space="11" w:color="66927A"/>
            <w:bottom w:val="none" w:sz="0" w:space="0" w:color="66927A"/>
            <w:right w:val="none" w:sz="0" w:space="0" w:color="66927A"/>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Di Febo</dc:creator>
  <cp:lastModifiedBy>DiFeboL</cp:lastModifiedBy>
  <cp:revision>2</cp:revision>
  <cp:lastPrinted>2018-09-11T08:16:00Z</cp:lastPrinted>
  <dcterms:created xsi:type="dcterms:W3CDTF">2023-01-02T08:52:00Z</dcterms:created>
  <dcterms:modified xsi:type="dcterms:W3CDTF">2023-01-02T08:52:00Z</dcterms:modified>
</cp:coreProperties>
</file>